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C99AB0" w14:textId="77777777" w:rsidR="00A2578C" w:rsidRDefault="00F64DB9" w:rsidP="00A2578C">
      <w:pPr>
        <w:spacing w:after="0" w:line="240" w:lineRule="auto"/>
        <w:ind w:firstLine="720"/>
        <w:rPr>
          <w:rFonts w:ascii="Arial" w:hAnsi="Arial" w:cs="Arial"/>
          <w:b/>
          <w:color w:val="4472C4" w:themeColor="accent1"/>
          <w:sz w:val="24"/>
          <w:szCs w:val="24"/>
        </w:rPr>
      </w:pPr>
      <w:r w:rsidRPr="00C71EE0">
        <w:rPr>
          <w:rFonts w:ascii="Arial" w:hAnsi="Arial" w:cs="Arial"/>
          <w:noProof/>
          <w:sz w:val="24"/>
          <w:szCs w:val="24"/>
          <w:lang w:eastAsia="en-GB"/>
        </w:rPr>
        <mc:AlternateContent>
          <mc:Choice Requires="wps">
            <w:drawing>
              <wp:anchor distT="45720" distB="45720" distL="114300" distR="114300" simplePos="0" relativeHeight="251669504" behindDoc="0" locked="0" layoutInCell="1" allowOverlap="1" wp14:anchorId="0C95B425" wp14:editId="1CD19268">
                <wp:simplePos x="0" y="0"/>
                <wp:positionH relativeFrom="column">
                  <wp:posOffset>-234950</wp:posOffset>
                </wp:positionH>
                <wp:positionV relativeFrom="paragraph">
                  <wp:posOffset>165100</wp:posOffset>
                </wp:positionV>
                <wp:extent cx="6419850" cy="1181100"/>
                <wp:effectExtent l="0" t="0" r="19050" b="19050"/>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9850" cy="1181100"/>
                        </a:xfrm>
                        <a:prstGeom prst="rect">
                          <a:avLst/>
                        </a:prstGeom>
                        <a:solidFill>
                          <a:srgbClr val="FFFFFF"/>
                        </a:solidFill>
                        <a:ln w="9525">
                          <a:solidFill>
                            <a:srgbClr val="000000"/>
                          </a:solidFill>
                          <a:miter lim="800000"/>
                          <a:headEnd/>
                          <a:tailEnd/>
                        </a:ln>
                      </wps:spPr>
                      <wps:txbx>
                        <w:txbxContent>
                          <w:p w14:paraId="3900B684" w14:textId="77777777" w:rsidR="00F64DB9" w:rsidRDefault="00F64DB9" w:rsidP="00F64DB9">
                            <w:pPr>
                              <w:shd w:val="clear" w:color="auto" w:fill="F7CAAC" w:themeFill="accent2" w:themeFillTint="66"/>
                              <w:jc w:val="center"/>
                              <w:rPr>
                                <w:b/>
                                <w:color w:val="4472C4" w:themeColor="accent1"/>
                                <w:sz w:val="36"/>
                                <w:szCs w:val="36"/>
                              </w:rPr>
                            </w:pPr>
                            <w:r>
                              <w:rPr>
                                <w:b/>
                                <w:color w:val="4472C4" w:themeColor="accent1"/>
                                <w:sz w:val="36"/>
                                <w:szCs w:val="36"/>
                              </w:rPr>
                              <w:t>CONDITIONS OF USE</w:t>
                            </w:r>
                          </w:p>
                          <w:p w14:paraId="6B66B35A" w14:textId="2AC536E0" w:rsidR="00F64DB9" w:rsidRPr="00CB6366" w:rsidRDefault="00F64DB9" w:rsidP="00F64DB9">
                            <w:pPr>
                              <w:shd w:val="clear" w:color="auto" w:fill="F7CAAC" w:themeFill="accent2" w:themeFillTint="66"/>
                              <w:jc w:val="center"/>
                              <w:rPr>
                                <w:b/>
                                <w:color w:val="4472C4" w:themeColor="accent1"/>
                                <w:sz w:val="36"/>
                                <w:szCs w:val="36"/>
                              </w:rPr>
                            </w:pPr>
                            <w:r>
                              <w:rPr>
                                <w:b/>
                                <w:color w:val="4472C4" w:themeColor="accent1"/>
                                <w:sz w:val="36"/>
                                <w:szCs w:val="36"/>
                              </w:rPr>
                              <w:t>FOR</w:t>
                            </w:r>
                            <w:r w:rsidRPr="00CB6366">
                              <w:rPr>
                                <w:b/>
                                <w:color w:val="4472C4" w:themeColor="accent1"/>
                                <w:sz w:val="36"/>
                                <w:szCs w:val="36"/>
                              </w:rPr>
                              <w:t xml:space="preserve"> HIRE </w:t>
                            </w:r>
                            <w:r>
                              <w:rPr>
                                <w:b/>
                                <w:color w:val="4472C4" w:themeColor="accent1"/>
                                <w:sz w:val="36"/>
                                <w:szCs w:val="36"/>
                              </w:rPr>
                              <w:t xml:space="preserve">OF </w:t>
                            </w:r>
                            <w:r w:rsidRPr="00CB6366">
                              <w:rPr>
                                <w:b/>
                                <w:color w:val="4472C4" w:themeColor="accent1"/>
                                <w:sz w:val="36"/>
                                <w:szCs w:val="36"/>
                              </w:rPr>
                              <w:t>SPACE IN EBRINGTON</w:t>
                            </w:r>
                            <w:r w:rsidR="00E22D7C">
                              <w:rPr>
                                <w:b/>
                                <w:color w:val="4472C4" w:themeColor="accent1"/>
                                <w:sz w:val="36"/>
                                <w:szCs w:val="36"/>
                              </w:rPr>
                              <w:t>/ST.COLUMB’S PARK</w:t>
                            </w:r>
                            <w:r w:rsidRPr="00CB6366">
                              <w:rPr>
                                <w:b/>
                                <w:color w:val="4472C4" w:themeColor="accent1"/>
                                <w:sz w:val="36"/>
                                <w:szCs w:val="36"/>
                              </w:rPr>
                              <w:t>, DERRY/LONDONDERRY</w:t>
                            </w:r>
                          </w:p>
                          <w:p w14:paraId="5DFB75E2" w14:textId="77777777" w:rsidR="00F64DB9" w:rsidRDefault="00F64DB9" w:rsidP="00F64DB9">
                            <w:pPr>
                              <w:shd w:val="clear" w:color="auto" w:fill="F7CAAC" w:themeFill="accent2" w:themeFillTint="66"/>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C95B425" id="_x0000_t202" coordsize="21600,21600" o:spt="202" path="m,l,21600r21600,l21600,xe">
                <v:stroke joinstyle="miter"/>
                <v:path gradientshapeok="t" o:connecttype="rect"/>
              </v:shapetype>
              <v:shape id="Text Box 2" o:spid="_x0000_s1026" type="#_x0000_t202" style="position:absolute;left:0;text-align:left;margin-left:-18.5pt;margin-top:13pt;width:505.5pt;height:93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">
                <v:textbox>
                  <w:txbxContent>
                    <w:p w14:paraId="3900B684" w14:textId="77777777" w:rsidR="00F64DB9" w:rsidRDefault="00F64DB9" w:rsidP="00F64DB9">
                      <w:pPr>
                        <w:shd w:val="clear" w:color="auto" w:fill="F7CAAC" w:themeFill="accent2" w:themeFillTint="66"/>
                        <w:jc w:val="center"/>
                        <w:rPr>
                          <w:b/>
                          <w:color w:val="4472C4" w:themeColor="accent1"/>
                          <w:sz w:val="36"/>
                          <w:szCs w:val="36"/>
                        </w:rPr>
                      </w:pPr>
                      <w:r>
                        <w:rPr>
                          <w:b/>
                          <w:color w:val="4472C4" w:themeColor="accent1"/>
                          <w:sz w:val="36"/>
                          <w:szCs w:val="36"/>
                        </w:rPr>
                        <w:t>CONDITIONS OF USE</w:t>
                      </w:r>
                    </w:p>
                    <w:p w14:paraId="6B66B35A" w14:textId="2AC536E0" w:rsidR="00F64DB9" w:rsidRPr="00CB6366" w:rsidRDefault="00F64DB9" w:rsidP="00F64DB9">
                      <w:pPr>
                        <w:shd w:val="clear" w:color="auto" w:fill="F7CAAC" w:themeFill="accent2" w:themeFillTint="66"/>
                        <w:jc w:val="center"/>
                        <w:rPr>
                          <w:b/>
                          <w:color w:val="4472C4" w:themeColor="accent1"/>
                          <w:sz w:val="36"/>
                          <w:szCs w:val="36"/>
                        </w:rPr>
                      </w:pPr>
                      <w:r>
                        <w:rPr>
                          <w:b/>
                          <w:color w:val="4472C4" w:themeColor="accent1"/>
                          <w:sz w:val="36"/>
                          <w:szCs w:val="36"/>
                        </w:rPr>
                        <w:t>FOR</w:t>
                      </w:r>
                      <w:r w:rsidRPr="00CB6366">
                        <w:rPr>
                          <w:b/>
                          <w:color w:val="4472C4" w:themeColor="accent1"/>
                          <w:sz w:val="36"/>
                          <w:szCs w:val="36"/>
                        </w:rPr>
                        <w:t xml:space="preserve"> HIRE </w:t>
                      </w:r>
                      <w:r>
                        <w:rPr>
                          <w:b/>
                          <w:color w:val="4472C4" w:themeColor="accent1"/>
                          <w:sz w:val="36"/>
                          <w:szCs w:val="36"/>
                        </w:rPr>
                        <w:t xml:space="preserve">OF </w:t>
                      </w:r>
                      <w:r w:rsidRPr="00CB6366">
                        <w:rPr>
                          <w:b/>
                          <w:color w:val="4472C4" w:themeColor="accent1"/>
                          <w:sz w:val="36"/>
                          <w:szCs w:val="36"/>
                        </w:rPr>
                        <w:t>SPACE IN EBRINGTON</w:t>
                      </w:r>
                      <w:r w:rsidR="00E22D7C">
                        <w:rPr>
                          <w:b/>
                          <w:color w:val="4472C4" w:themeColor="accent1"/>
                          <w:sz w:val="36"/>
                          <w:szCs w:val="36"/>
                        </w:rPr>
                        <w:t>/ST.COLUMB’S PARK</w:t>
                      </w:r>
                      <w:r w:rsidRPr="00CB6366">
                        <w:rPr>
                          <w:b/>
                          <w:color w:val="4472C4" w:themeColor="accent1"/>
                          <w:sz w:val="36"/>
                          <w:szCs w:val="36"/>
                        </w:rPr>
                        <w:t>, DERRY/LONDONDERRY</w:t>
                      </w:r>
                    </w:p>
                    <w:p w14:paraId="5DFB75E2" w14:textId="77777777" w:rsidR="00F64DB9" w:rsidRDefault="00F64DB9" w:rsidP="00F64DB9">
                      <w:pPr>
                        <w:shd w:val="clear" w:color="auto" w:fill="F7CAAC" w:themeFill="accent2" w:themeFillTint="66"/>
                        <w:jc w:val="center"/>
                      </w:pPr>
                    </w:p>
                  </w:txbxContent>
                </v:textbox>
                <w10:wrap type="square"/>
              </v:shape>
            </w:pict>
          </mc:Fallback>
        </mc:AlternateContent>
      </w:r>
    </w:p>
    <w:p w14:paraId="36CA2D2B" w14:textId="5FAC1C61" w:rsidR="00F64DB9" w:rsidRPr="00831465" w:rsidRDefault="00F64DB9" w:rsidP="00A2578C">
      <w:pPr>
        <w:spacing w:after="0" w:line="240" w:lineRule="auto"/>
        <w:ind w:firstLine="720"/>
        <w:rPr>
          <w:rFonts w:ascii="Arial" w:hAnsi="Arial" w:cs="Arial"/>
          <w:b/>
          <w:color w:val="4472C4" w:themeColor="accent1"/>
          <w:sz w:val="24"/>
          <w:szCs w:val="24"/>
        </w:rPr>
      </w:pPr>
      <w:r>
        <w:rPr>
          <w:rFonts w:ascii="Arial" w:hAnsi="Arial" w:cs="Arial"/>
          <w:b/>
          <w:color w:val="4472C4" w:themeColor="accent1"/>
          <w:sz w:val="24"/>
          <w:szCs w:val="24"/>
        </w:rPr>
        <w:t>1</w:t>
      </w:r>
      <w:r w:rsidRPr="00831465">
        <w:rPr>
          <w:rFonts w:ascii="Arial" w:hAnsi="Arial" w:cs="Arial"/>
          <w:b/>
          <w:color w:val="4472C4" w:themeColor="accent1"/>
          <w:sz w:val="24"/>
          <w:szCs w:val="24"/>
        </w:rPr>
        <w:t>.</w:t>
      </w:r>
      <w:r w:rsidRPr="00831465">
        <w:rPr>
          <w:rFonts w:ascii="Arial" w:hAnsi="Arial" w:cs="Arial"/>
          <w:b/>
          <w:color w:val="4472C4" w:themeColor="accent1"/>
          <w:sz w:val="24"/>
          <w:szCs w:val="24"/>
        </w:rPr>
        <w:tab/>
      </w:r>
      <w:r>
        <w:rPr>
          <w:rFonts w:ascii="Arial" w:hAnsi="Arial" w:cs="Arial"/>
          <w:b/>
          <w:color w:val="4472C4" w:themeColor="accent1"/>
          <w:sz w:val="24"/>
          <w:szCs w:val="24"/>
        </w:rPr>
        <w:t>SITE DETAILS</w:t>
      </w:r>
    </w:p>
    <w:p w14:paraId="05338DB0" w14:textId="77777777" w:rsidR="00F64DB9" w:rsidRPr="00831465" w:rsidRDefault="00F64DB9" w:rsidP="00F64DB9">
      <w:pPr>
        <w:spacing w:after="0" w:line="240" w:lineRule="auto"/>
        <w:rPr>
          <w:rFonts w:ascii="Arial" w:hAnsi="Arial" w:cs="Arial"/>
          <w:sz w:val="24"/>
          <w:szCs w:val="24"/>
        </w:rPr>
      </w:pPr>
    </w:p>
    <w:p w14:paraId="25CF3BDB" w14:textId="77777777" w:rsidR="00F64DB9" w:rsidRPr="00831465" w:rsidRDefault="00F64DB9" w:rsidP="00F64DB9">
      <w:pPr>
        <w:spacing w:after="0" w:line="240" w:lineRule="auto"/>
        <w:contextualSpacing/>
        <w:jc w:val="both"/>
        <w:rPr>
          <w:rFonts w:ascii="Arial" w:hAnsi="Arial" w:cs="Arial"/>
          <w:sz w:val="24"/>
          <w:szCs w:val="24"/>
        </w:rPr>
      </w:pPr>
      <w:r w:rsidRPr="00831465">
        <w:rPr>
          <w:rFonts w:ascii="Arial" w:hAnsi="Arial" w:cs="Arial"/>
          <w:sz w:val="24"/>
          <w:szCs w:val="24"/>
        </w:rPr>
        <w:t>Applications can be made for the following event rental areas:</w:t>
      </w:r>
    </w:p>
    <w:p w14:paraId="1A380CC3" w14:textId="77777777" w:rsidR="00F64DB9" w:rsidRPr="00831465" w:rsidRDefault="00F64DB9" w:rsidP="00F64DB9">
      <w:pPr>
        <w:shd w:val="clear" w:color="auto" w:fill="FFFFFF" w:themeFill="background1"/>
        <w:spacing w:after="0" w:line="240" w:lineRule="auto"/>
        <w:ind w:left="340"/>
        <w:contextualSpacing/>
        <w:jc w:val="both"/>
        <w:rPr>
          <w:rFonts w:ascii="Arial" w:hAnsi="Arial" w:cs="Arial"/>
          <w:sz w:val="24"/>
          <w:szCs w:val="24"/>
        </w:rPr>
      </w:pPr>
    </w:p>
    <w:p w14:paraId="734E6443" w14:textId="77777777" w:rsidR="00F64DB9" w:rsidRPr="00014A09" w:rsidRDefault="00F64DB9" w:rsidP="00F64DB9">
      <w:pPr>
        <w:numPr>
          <w:ilvl w:val="0"/>
          <w:numId w:val="2"/>
        </w:numPr>
        <w:shd w:val="clear" w:color="auto" w:fill="FFFFFF" w:themeFill="background1"/>
        <w:spacing w:after="200" w:line="240" w:lineRule="auto"/>
        <w:contextualSpacing/>
        <w:jc w:val="both"/>
        <w:rPr>
          <w:rFonts w:ascii="Arial" w:hAnsi="Arial" w:cs="Arial"/>
          <w:sz w:val="24"/>
          <w:szCs w:val="24"/>
        </w:rPr>
      </w:pPr>
      <w:r w:rsidRPr="00014A09">
        <w:rPr>
          <w:rFonts w:ascii="Arial" w:hAnsi="Arial" w:cs="Arial"/>
          <w:sz w:val="24"/>
          <w:szCs w:val="24"/>
        </w:rPr>
        <w:t xml:space="preserve">Ebrington Square c8,800m2 </w:t>
      </w:r>
    </w:p>
    <w:p w14:paraId="7CFDA8BB" w14:textId="76AE18B8" w:rsidR="00E22D7C" w:rsidRPr="00014A09" w:rsidRDefault="00E22D7C" w:rsidP="000959B1">
      <w:pPr>
        <w:numPr>
          <w:ilvl w:val="0"/>
          <w:numId w:val="2"/>
        </w:numPr>
        <w:shd w:val="clear" w:color="auto" w:fill="FFFFFF" w:themeFill="background1"/>
        <w:spacing w:after="200" w:line="240" w:lineRule="auto"/>
        <w:contextualSpacing/>
        <w:jc w:val="both"/>
        <w:rPr>
          <w:rFonts w:ascii="Arial" w:hAnsi="Arial" w:cs="Arial"/>
          <w:sz w:val="24"/>
          <w:szCs w:val="24"/>
        </w:rPr>
      </w:pPr>
      <w:r w:rsidRPr="00014A09">
        <w:rPr>
          <w:rFonts w:ascii="Arial" w:hAnsi="Arial" w:cs="Arial"/>
          <w:sz w:val="24"/>
          <w:szCs w:val="24"/>
        </w:rPr>
        <w:t xml:space="preserve">St. Columb’s Park </w:t>
      </w:r>
      <w:r w:rsidR="006B3EEB" w:rsidRPr="00014A09">
        <w:rPr>
          <w:rFonts w:ascii="Arial" w:hAnsi="Arial" w:cs="Arial"/>
          <w:sz w:val="24"/>
          <w:szCs w:val="24"/>
        </w:rPr>
        <w:t>22,080m2 </w:t>
      </w:r>
      <w:r w:rsidR="0062412E" w:rsidRPr="00014A09">
        <w:rPr>
          <w:rFonts w:ascii="Arial" w:hAnsi="Arial" w:cs="Arial"/>
          <w:sz w:val="24"/>
          <w:szCs w:val="24"/>
        </w:rPr>
        <w:t>(lower pitch and running track)</w:t>
      </w:r>
    </w:p>
    <w:p w14:paraId="6FCB1318" w14:textId="77777777" w:rsidR="006B3EEB" w:rsidRPr="006B3EEB" w:rsidRDefault="006B3EEB" w:rsidP="006B3EEB">
      <w:pPr>
        <w:shd w:val="clear" w:color="auto" w:fill="FFFFFF" w:themeFill="background1"/>
        <w:spacing w:after="200" w:line="240" w:lineRule="auto"/>
        <w:ind w:left="1060"/>
        <w:contextualSpacing/>
        <w:jc w:val="both"/>
        <w:rPr>
          <w:rFonts w:ascii="Arial" w:hAnsi="Arial" w:cs="Arial"/>
          <w:sz w:val="24"/>
          <w:szCs w:val="24"/>
        </w:rPr>
      </w:pPr>
    </w:p>
    <w:p w14:paraId="5FB66AC3" w14:textId="3307249E" w:rsidR="00F64DB9" w:rsidRPr="00A82BD7" w:rsidRDefault="00F64DB9" w:rsidP="00F64DB9">
      <w:pPr>
        <w:shd w:val="clear" w:color="auto" w:fill="FFFFFF" w:themeFill="background1"/>
        <w:spacing w:after="200" w:line="240" w:lineRule="auto"/>
        <w:contextualSpacing/>
        <w:jc w:val="both"/>
        <w:rPr>
          <w:rFonts w:ascii="Arial" w:hAnsi="Arial" w:cs="Arial"/>
          <w:i/>
          <w:sz w:val="16"/>
          <w:szCs w:val="16"/>
        </w:rPr>
      </w:pPr>
      <w:r w:rsidRPr="00A82BD7">
        <w:rPr>
          <w:rFonts w:ascii="Arial" w:hAnsi="Arial" w:cs="Arial"/>
          <w:i/>
          <w:sz w:val="16"/>
          <w:szCs w:val="16"/>
        </w:rPr>
        <w:t xml:space="preserve">Event space </w:t>
      </w:r>
      <w:r w:rsidR="00C32C62">
        <w:rPr>
          <w:rFonts w:ascii="Arial" w:hAnsi="Arial" w:cs="Arial"/>
          <w:i/>
          <w:sz w:val="16"/>
          <w:szCs w:val="16"/>
        </w:rPr>
        <w:t xml:space="preserve">sizes </w:t>
      </w:r>
      <w:r w:rsidR="0069738F">
        <w:rPr>
          <w:rFonts w:ascii="Arial" w:hAnsi="Arial" w:cs="Arial"/>
          <w:i/>
          <w:sz w:val="16"/>
          <w:szCs w:val="16"/>
        </w:rPr>
        <w:t xml:space="preserve">are a guide only and </w:t>
      </w:r>
      <w:r w:rsidRPr="00A82BD7">
        <w:rPr>
          <w:rFonts w:ascii="Arial" w:hAnsi="Arial" w:cs="Arial"/>
          <w:i/>
          <w:sz w:val="16"/>
          <w:szCs w:val="16"/>
        </w:rPr>
        <w:t>may change over time – exact available area must be measured and confirmed by EP and agreed with TEO</w:t>
      </w:r>
      <w:r w:rsidR="00C32C62">
        <w:rPr>
          <w:rFonts w:ascii="Arial" w:hAnsi="Arial" w:cs="Arial"/>
          <w:i/>
          <w:sz w:val="16"/>
          <w:szCs w:val="16"/>
        </w:rPr>
        <w:t>/DCSDC</w:t>
      </w:r>
      <w:r w:rsidRPr="00A82BD7">
        <w:rPr>
          <w:rFonts w:ascii="Arial" w:hAnsi="Arial" w:cs="Arial"/>
          <w:i/>
          <w:sz w:val="16"/>
          <w:szCs w:val="16"/>
        </w:rPr>
        <w:t xml:space="preserve"> before the event plan is submitted. </w:t>
      </w:r>
    </w:p>
    <w:p w14:paraId="742AA8AF" w14:textId="77777777" w:rsidR="00F64DB9" w:rsidRDefault="00F64DB9" w:rsidP="00F64DB9">
      <w:pPr>
        <w:shd w:val="clear" w:color="auto" w:fill="FFFFFF" w:themeFill="background1"/>
        <w:spacing w:after="200" w:line="240" w:lineRule="auto"/>
        <w:contextualSpacing/>
        <w:jc w:val="both"/>
        <w:rPr>
          <w:rFonts w:ascii="Arial" w:hAnsi="Arial" w:cs="Arial"/>
          <w:sz w:val="24"/>
          <w:szCs w:val="24"/>
        </w:rPr>
      </w:pPr>
    </w:p>
    <w:p w14:paraId="2396265B" w14:textId="4E92000D" w:rsidR="00F64DB9" w:rsidRPr="00080034" w:rsidRDefault="00F64DB9" w:rsidP="00F64DB9">
      <w:pPr>
        <w:shd w:val="clear" w:color="auto" w:fill="FFFFFF" w:themeFill="background1"/>
        <w:spacing w:after="200" w:line="240" w:lineRule="auto"/>
        <w:contextualSpacing/>
        <w:jc w:val="both"/>
        <w:rPr>
          <w:rFonts w:ascii="Arial" w:hAnsi="Arial" w:cs="Arial"/>
          <w:sz w:val="24"/>
          <w:szCs w:val="24"/>
        </w:rPr>
      </w:pPr>
      <w:r w:rsidRPr="00080034">
        <w:rPr>
          <w:rFonts w:ascii="Arial" w:hAnsi="Arial" w:cs="Arial"/>
          <w:sz w:val="24"/>
          <w:szCs w:val="24"/>
        </w:rPr>
        <w:t>The map</w:t>
      </w:r>
      <w:r w:rsidR="00C32C62" w:rsidRPr="00080034">
        <w:rPr>
          <w:rFonts w:ascii="Arial" w:hAnsi="Arial" w:cs="Arial"/>
          <w:sz w:val="24"/>
          <w:szCs w:val="24"/>
        </w:rPr>
        <w:t>s</w:t>
      </w:r>
      <w:r w:rsidRPr="00080034">
        <w:rPr>
          <w:rFonts w:ascii="Arial" w:hAnsi="Arial" w:cs="Arial"/>
          <w:sz w:val="24"/>
          <w:szCs w:val="24"/>
        </w:rPr>
        <w:t xml:space="preserve"> at </w:t>
      </w:r>
      <w:r w:rsidRPr="00080034">
        <w:rPr>
          <w:rFonts w:ascii="Arial" w:hAnsi="Arial" w:cs="Arial"/>
          <w:bCs/>
          <w:sz w:val="24"/>
          <w:szCs w:val="24"/>
        </w:rPr>
        <w:t>Annex A</w:t>
      </w:r>
      <w:r w:rsidR="00080034" w:rsidRPr="00080034">
        <w:rPr>
          <w:rFonts w:ascii="Arial" w:hAnsi="Arial" w:cs="Arial"/>
          <w:bCs/>
          <w:sz w:val="24"/>
          <w:szCs w:val="24"/>
        </w:rPr>
        <w:t xml:space="preserve"> and B</w:t>
      </w:r>
      <w:r w:rsidR="00080034" w:rsidRPr="00080034">
        <w:rPr>
          <w:rFonts w:ascii="Arial" w:hAnsi="Arial" w:cs="Arial"/>
          <w:b/>
          <w:sz w:val="24"/>
          <w:szCs w:val="24"/>
        </w:rPr>
        <w:t xml:space="preserve"> </w:t>
      </w:r>
      <w:r w:rsidRPr="00080034">
        <w:rPr>
          <w:rFonts w:ascii="Arial" w:hAnsi="Arial" w:cs="Arial"/>
          <w:sz w:val="24"/>
          <w:szCs w:val="24"/>
        </w:rPr>
        <w:t>highlight the rental areas and identifies Ebrington Square</w:t>
      </w:r>
      <w:r w:rsidR="00E22D7C" w:rsidRPr="00080034">
        <w:rPr>
          <w:rFonts w:ascii="Arial" w:hAnsi="Arial" w:cs="Arial"/>
          <w:sz w:val="24"/>
          <w:szCs w:val="24"/>
        </w:rPr>
        <w:t>/St. Columb’s Park</w:t>
      </w:r>
      <w:r w:rsidRPr="00080034">
        <w:rPr>
          <w:rFonts w:ascii="Arial" w:hAnsi="Arial" w:cs="Arial"/>
          <w:sz w:val="24"/>
          <w:szCs w:val="24"/>
        </w:rPr>
        <w:t xml:space="preserve"> access and egress. Event Promoters </w:t>
      </w:r>
      <w:r w:rsidR="00961E89" w:rsidRPr="00080034">
        <w:rPr>
          <w:rFonts w:ascii="Arial" w:hAnsi="Arial" w:cs="Arial"/>
          <w:sz w:val="24"/>
          <w:szCs w:val="24"/>
        </w:rPr>
        <w:t xml:space="preserve">(EP) </w:t>
      </w:r>
      <w:r w:rsidRPr="00080034">
        <w:rPr>
          <w:rFonts w:ascii="Arial" w:hAnsi="Arial" w:cs="Arial"/>
          <w:sz w:val="24"/>
          <w:szCs w:val="24"/>
        </w:rPr>
        <w:t xml:space="preserve">must restrict site usage to the rentable areas and ensure site access and egress routes are </w:t>
      </w:r>
      <w:proofErr w:type="gramStart"/>
      <w:r w:rsidRPr="00080034">
        <w:rPr>
          <w:rFonts w:ascii="Arial" w:hAnsi="Arial" w:cs="Arial"/>
          <w:sz w:val="24"/>
          <w:szCs w:val="24"/>
        </w:rPr>
        <w:t>kept clear at all times</w:t>
      </w:r>
      <w:proofErr w:type="gramEnd"/>
      <w:r w:rsidRPr="00080034">
        <w:rPr>
          <w:rFonts w:ascii="Arial" w:hAnsi="Arial" w:cs="Arial"/>
          <w:sz w:val="24"/>
          <w:szCs w:val="24"/>
        </w:rPr>
        <w:t xml:space="preserve">.  </w:t>
      </w:r>
    </w:p>
    <w:p w14:paraId="524A305F" w14:textId="77777777" w:rsidR="00F64DB9" w:rsidRDefault="00F64DB9" w:rsidP="00F64DB9">
      <w:pPr>
        <w:spacing w:after="0" w:line="240" w:lineRule="auto"/>
        <w:ind w:left="426"/>
        <w:jc w:val="both"/>
        <w:rPr>
          <w:rFonts w:ascii="Arial" w:hAnsi="Arial" w:cs="Arial"/>
          <w:b/>
          <w:color w:val="4472C4" w:themeColor="accent1"/>
          <w:sz w:val="24"/>
          <w:szCs w:val="24"/>
        </w:rPr>
      </w:pPr>
    </w:p>
    <w:p w14:paraId="032E9903" w14:textId="77777777" w:rsidR="00F64DB9" w:rsidRPr="00831465" w:rsidRDefault="00F64DB9" w:rsidP="00F64DB9">
      <w:pPr>
        <w:spacing w:after="0" w:line="240" w:lineRule="auto"/>
        <w:jc w:val="both"/>
        <w:rPr>
          <w:rFonts w:ascii="Arial" w:hAnsi="Arial" w:cs="Arial"/>
          <w:b/>
          <w:color w:val="4472C4" w:themeColor="accent1"/>
          <w:sz w:val="24"/>
          <w:szCs w:val="24"/>
        </w:rPr>
      </w:pPr>
      <w:r w:rsidRPr="00831465">
        <w:rPr>
          <w:rFonts w:ascii="Arial" w:hAnsi="Arial" w:cs="Arial"/>
          <w:b/>
          <w:color w:val="4472C4" w:themeColor="accent1"/>
          <w:sz w:val="24"/>
          <w:szCs w:val="24"/>
        </w:rPr>
        <w:t>SUITABILITY OF EVENTS</w:t>
      </w:r>
    </w:p>
    <w:p w14:paraId="2DB0BC2B" w14:textId="77777777" w:rsidR="00F64DB9" w:rsidRPr="00831465" w:rsidRDefault="00F64DB9" w:rsidP="00F64DB9">
      <w:pPr>
        <w:tabs>
          <w:tab w:val="left" w:pos="426"/>
        </w:tabs>
        <w:spacing w:after="0" w:line="240" w:lineRule="auto"/>
        <w:jc w:val="both"/>
        <w:rPr>
          <w:rFonts w:ascii="Arial" w:hAnsi="Arial" w:cs="Arial"/>
          <w:b/>
          <w:color w:val="4472C4" w:themeColor="accent1"/>
          <w:sz w:val="24"/>
          <w:szCs w:val="24"/>
        </w:rPr>
      </w:pPr>
    </w:p>
    <w:p w14:paraId="38F31DA2" w14:textId="47BA6E86" w:rsidR="004E7DD8" w:rsidRPr="00014A09" w:rsidRDefault="00E22D7C" w:rsidP="00B57B9D">
      <w:pPr>
        <w:spacing w:after="0" w:line="240" w:lineRule="auto"/>
        <w:contextualSpacing/>
        <w:jc w:val="both"/>
        <w:rPr>
          <w:rFonts w:ascii="Arial" w:hAnsi="Arial" w:cs="Arial"/>
          <w:color w:val="000000" w:themeColor="text1"/>
          <w:sz w:val="24"/>
          <w:szCs w:val="24"/>
        </w:rPr>
      </w:pPr>
      <w:r w:rsidRPr="00014A09">
        <w:rPr>
          <w:rFonts w:ascii="Arial" w:hAnsi="Arial" w:cs="Arial"/>
          <w:color w:val="000000" w:themeColor="text1"/>
          <w:sz w:val="24"/>
          <w:szCs w:val="24"/>
        </w:rPr>
        <w:t xml:space="preserve">Ebrington is a premium site. Events </w:t>
      </w:r>
      <w:r w:rsidR="003841A0" w:rsidRPr="00014A09">
        <w:rPr>
          <w:rFonts w:ascii="Arial" w:hAnsi="Arial" w:cs="Arial"/>
          <w:color w:val="000000" w:themeColor="text1"/>
          <w:sz w:val="24"/>
          <w:szCs w:val="24"/>
        </w:rPr>
        <w:t xml:space="preserve">on Ebrington should host </w:t>
      </w:r>
      <w:r w:rsidR="00550A6B" w:rsidRPr="00014A09">
        <w:rPr>
          <w:rFonts w:ascii="Arial" w:hAnsi="Arial" w:cs="Arial"/>
          <w:color w:val="000000" w:themeColor="text1"/>
          <w:sz w:val="24"/>
          <w:szCs w:val="24"/>
        </w:rPr>
        <w:t>3</w:t>
      </w:r>
      <w:r w:rsidRPr="00014A09">
        <w:rPr>
          <w:rFonts w:ascii="Arial" w:hAnsi="Arial" w:cs="Arial"/>
          <w:color w:val="000000" w:themeColor="text1"/>
          <w:sz w:val="24"/>
          <w:szCs w:val="24"/>
        </w:rPr>
        <w:t xml:space="preserve">,000 </w:t>
      </w:r>
      <w:r w:rsidR="003841A0" w:rsidRPr="00014A09">
        <w:rPr>
          <w:rFonts w:ascii="Arial" w:hAnsi="Arial" w:cs="Arial"/>
          <w:color w:val="000000" w:themeColor="text1"/>
          <w:sz w:val="24"/>
          <w:szCs w:val="24"/>
        </w:rPr>
        <w:t xml:space="preserve">plus </w:t>
      </w:r>
      <w:r w:rsidRPr="00014A09">
        <w:rPr>
          <w:rFonts w:ascii="Arial" w:hAnsi="Arial" w:cs="Arial"/>
          <w:color w:val="000000" w:themeColor="text1"/>
          <w:sz w:val="24"/>
          <w:szCs w:val="24"/>
        </w:rPr>
        <w:t xml:space="preserve">patrons. </w:t>
      </w:r>
      <w:r w:rsidR="0062412E" w:rsidRPr="00014A09">
        <w:rPr>
          <w:rFonts w:ascii="Arial" w:hAnsi="Arial" w:cs="Arial"/>
          <w:color w:val="000000" w:themeColor="text1"/>
          <w:sz w:val="24"/>
          <w:szCs w:val="24"/>
        </w:rPr>
        <w:t xml:space="preserve">A minimum ticket charge is applicable for </w:t>
      </w:r>
      <w:r w:rsidR="00014A09">
        <w:rPr>
          <w:rFonts w:ascii="Arial" w:hAnsi="Arial" w:cs="Arial"/>
          <w:color w:val="000000" w:themeColor="text1"/>
          <w:sz w:val="24"/>
          <w:szCs w:val="24"/>
        </w:rPr>
        <w:t xml:space="preserve">any event on either site that involves the sale of alcohol. </w:t>
      </w:r>
      <w:r w:rsidRPr="00014A09">
        <w:rPr>
          <w:rFonts w:ascii="Arial" w:hAnsi="Arial" w:cs="Arial"/>
          <w:color w:val="000000" w:themeColor="text1"/>
          <w:sz w:val="24"/>
          <w:szCs w:val="24"/>
        </w:rPr>
        <w:t xml:space="preserve">All areas are designated shared spaces and all events must make a positive impact on </w:t>
      </w:r>
      <w:r w:rsidR="00F64DB9" w:rsidRPr="00014A09">
        <w:rPr>
          <w:rFonts w:ascii="Arial" w:hAnsi="Arial" w:cs="Arial"/>
          <w:color w:val="000000" w:themeColor="text1"/>
          <w:sz w:val="24"/>
          <w:szCs w:val="24"/>
        </w:rPr>
        <w:t xml:space="preserve">the </w:t>
      </w:r>
      <w:proofErr w:type="gramStart"/>
      <w:r w:rsidR="00014A09">
        <w:rPr>
          <w:rFonts w:ascii="Arial" w:hAnsi="Arial" w:cs="Arial"/>
          <w:color w:val="000000" w:themeColor="text1"/>
          <w:sz w:val="24"/>
          <w:szCs w:val="24"/>
        </w:rPr>
        <w:t>C</w:t>
      </w:r>
      <w:r w:rsidR="00224681" w:rsidRPr="00014A09">
        <w:rPr>
          <w:rFonts w:ascii="Arial" w:hAnsi="Arial" w:cs="Arial"/>
          <w:color w:val="000000" w:themeColor="text1"/>
          <w:sz w:val="24"/>
          <w:szCs w:val="24"/>
        </w:rPr>
        <w:t>ity</w:t>
      </w:r>
      <w:proofErr w:type="gramEnd"/>
      <w:r w:rsidR="00224681" w:rsidRPr="00014A09">
        <w:rPr>
          <w:rFonts w:ascii="Arial" w:hAnsi="Arial" w:cs="Arial"/>
          <w:color w:val="000000" w:themeColor="text1"/>
          <w:sz w:val="24"/>
          <w:szCs w:val="24"/>
        </w:rPr>
        <w:t xml:space="preserve"> and region. </w:t>
      </w:r>
      <w:r w:rsidR="0062412E" w:rsidRPr="00014A09">
        <w:rPr>
          <w:rFonts w:ascii="Arial" w:hAnsi="Arial" w:cs="Arial"/>
          <w:color w:val="000000" w:themeColor="text1"/>
          <w:sz w:val="24"/>
          <w:szCs w:val="24"/>
        </w:rPr>
        <w:t xml:space="preserve">Application </w:t>
      </w:r>
      <w:proofErr w:type="gramStart"/>
      <w:r w:rsidR="0062412E" w:rsidRPr="00014A09">
        <w:rPr>
          <w:rFonts w:ascii="Arial" w:hAnsi="Arial" w:cs="Arial"/>
          <w:color w:val="000000" w:themeColor="text1"/>
          <w:sz w:val="24"/>
          <w:szCs w:val="24"/>
        </w:rPr>
        <w:t>are</w:t>
      </w:r>
      <w:proofErr w:type="gramEnd"/>
      <w:r w:rsidR="0062412E" w:rsidRPr="00014A09">
        <w:rPr>
          <w:rFonts w:ascii="Arial" w:hAnsi="Arial" w:cs="Arial"/>
          <w:color w:val="000000" w:themeColor="text1"/>
          <w:sz w:val="24"/>
          <w:szCs w:val="24"/>
        </w:rPr>
        <w:t xml:space="preserve"> welcome to this process for St Columb’s park </w:t>
      </w:r>
      <w:r w:rsidR="00B57B9D" w:rsidRPr="00014A09">
        <w:rPr>
          <w:rFonts w:ascii="Arial" w:hAnsi="Arial" w:cs="Arial"/>
          <w:color w:val="000000" w:themeColor="text1"/>
          <w:sz w:val="24"/>
          <w:szCs w:val="24"/>
        </w:rPr>
        <w:t xml:space="preserve">from </w:t>
      </w:r>
      <w:r w:rsidR="0062412E" w:rsidRPr="00014A09">
        <w:rPr>
          <w:rFonts w:ascii="Arial" w:hAnsi="Arial" w:cs="Arial"/>
          <w:color w:val="000000" w:themeColor="text1"/>
          <w:sz w:val="24"/>
          <w:szCs w:val="24"/>
        </w:rPr>
        <w:t xml:space="preserve">large scale </w:t>
      </w:r>
      <w:r w:rsidR="001F49E5" w:rsidRPr="00014A09">
        <w:rPr>
          <w:rFonts w:ascii="Arial" w:hAnsi="Arial" w:cs="Arial"/>
          <w:color w:val="000000" w:themeColor="text1"/>
          <w:sz w:val="24"/>
          <w:szCs w:val="24"/>
        </w:rPr>
        <w:t xml:space="preserve">licenced </w:t>
      </w:r>
      <w:r w:rsidR="0062412E" w:rsidRPr="00014A09">
        <w:rPr>
          <w:rFonts w:ascii="Arial" w:hAnsi="Arial" w:cs="Arial"/>
          <w:color w:val="000000" w:themeColor="text1"/>
          <w:sz w:val="24"/>
          <w:szCs w:val="24"/>
        </w:rPr>
        <w:t>events</w:t>
      </w:r>
      <w:r w:rsidR="001F49E5" w:rsidRPr="00014A09">
        <w:rPr>
          <w:rFonts w:ascii="Arial" w:hAnsi="Arial" w:cs="Arial"/>
          <w:color w:val="000000" w:themeColor="text1"/>
          <w:sz w:val="24"/>
          <w:szCs w:val="24"/>
        </w:rPr>
        <w:t xml:space="preserve"> only.</w:t>
      </w:r>
      <w:r w:rsidR="0062412E" w:rsidRPr="00014A09">
        <w:rPr>
          <w:rFonts w:ascii="Arial" w:hAnsi="Arial" w:cs="Arial"/>
          <w:color w:val="000000" w:themeColor="text1"/>
          <w:sz w:val="24"/>
          <w:szCs w:val="24"/>
        </w:rPr>
        <w:t xml:space="preserve"> Other events are deemed outside of this process and can be booked as traditionally place</w:t>
      </w:r>
      <w:r w:rsidR="00B57B9D" w:rsidRPr="00014A09">
        <w:rPr>
          <w:rFonts w:ascii="Arial" w:hAnsi="Arial" w:cs="Arial"/>
          <w:color w:val="000000" w:themeColor="text1"/>
          <w:sz w:val="24"/>
          <w:szCs w:val="24"/>
        </w:rPr>
        <w:t>d</w:t>
      </w:r>
      <w:r w:rsidR="0062412E" w:rsidRPr="00014A09">
        <w:rPr>
          <w:rFonts w:ascii="Arial" w:hAnsi="Arial" w:cs="Arial"/>
          <w:color w:val="000000" w:themeColor="text1"/>
          <w:sz w:val="24"/>
          <w:szCs w:val="24"/>
        </w:rPr>
        <w:t xml:space="preserve">.  </w:t>
      </w:r>
      <w:r w:rsidR="004E7DD8" w:rsidRPr="00014A09">
        <w:rPr>
          <w:rFonts w:ascii="Arial" w:hAnsi="Arial" w:cs="Arial"/>
          <w:color w:val="000000" w:themeColor="text1"/>
          <w:sz w:val="24"/>
          <w:szCs w:val="24"/>
        </w:rPr>
        <w:t>St Columb’s Park i</w:t>
      </w:r>
      <w:r w:rsidR="00961E89" w:rsidRPr="00014A09">
        <w:rPr>
          <w:rFonts w:ascii="Arial" w:hAnsi="Arial" w:cs="Arial"/>
          <w:color w:val="000000" w:themeColor="text1"/>
          <w:sz w:val="24"/>
          <w:szCs w:val="24"/>
        </w:rPr>
        <w:t>s</w:t>
      </w:r>
      <w:r w:rsidR="004E7DD8" w:rsidRPr="00014A09">
        <w:rPr>
          <w:rFonts w:ascii="Arial" w:hAnsi="Arial" w:cs="Arial"/>
          <w:color w:val="000000" w:themeColor="text1"/>
          <w:sz w:val="24"/>
          <w:szCs w:val="24"/>
        </w:rPr>
        <w:t xml:space="preserve"> primarily a sporting venue</w:t>
      </w:r>
      <w:r w:rsidR="00961E89" w:rsidRPr="00014A09">
        <w:rPr>
          <w:rFonts w:ascii="Arial" w:hAnsi="Arial" w:cs="Arial"/>
          <w:color w:val="000000" w:themeColor="text1"/>
          <w:sz w:val="24"/>
          <w:szCs w:val="24"/>
        </w:rPr>
        <w:t xml:space="preserve">. Sporting </w:t>
      </w:r>
      <w:r w:rsidR="00DF7DBA" w:rsidRPr="00014A09">
        <w:rPr>
          <w:rFonts w:ascii="Arial" w:hAnsi="Arial" w:cs="Arial"/>
          <w:color w:val="000000" w:themeColor="text1"/>
          <w:sz w:val="24"/>
          <w:szCs w:val="24"/>
        </w:rPr>
        <w:t xml:space="preserve">events, </w:t>
      </w:r>
      <w:r w:rsidR="00961E89" w:rsidRPr="00014A09">
        <w:rPr>
          <w:rFonts w:ascii="Arial" w:hAnsi="Arial" w:cs="Arial"/>
          <w:color w:val="000000" w:themeColor="text1"/>
          <w:sz w:val="24"/>
          <w:szCs w:val="24"/>
        </w:rPr>
        <w:t xml:space="preserve">including those previously hosted in the </w:t>
      </w:r>
      <w:proofErr w:type="gramStart"/>
      <w:r w:rsidR="00961E89" w:rsidRPr="00014A09">
        <w:rPr>
          <w:rFonts w:ascii="Arial" w:hAnsi="Arial" w:cs="Arial"/>
          <w:color w:val="000000" w:themeColor="text1"/>
          <w:sz w:val="24"/>
          <w:szCs w:val="24"/>
        </w:rPr>
        <w:t>Park</w:t>
      </w:r>
      <w:proofErr w:type="gramEnd"/>
      <w:r w:rsidR="00961E89" w:rsidRPr="00014A09">
        <w:rPr>
          <w:rFonts w:ascii="Arial" w:hAnsi="Arial" w:cs="Arial"/>
          <w:color w:val="000000" w:themeColor="text1"/>
          <w:sz w:val="24"/>
          <w:szCs w:val="24"/>
        </w:rPr>
        <w:t xml:space="preserve"> will take priority. </w:t>
      </w:r>
      <w:r w:rsidR="008457E5">
        <w:rPr>
          <w:rFonts w:ascii="Arial" w:hAnsi="Arial" w:cs="Arial"/>
          <w:color w:val="000000" w:themeColor="text1"/>
          <w:sz w:val="24"/>
          <w:szCs w:val="24"/>
        </w:rPr>
        <w:t>Recurring a</w:t>
      </w:r>
      <w:r w:rsidR="00961E89" w:rsidRPr="00014A09">
        <w:rPr>
          <w:rFonts w:ascii="Arial" w:hAnsi="Arial" w:cs="Arial"/>
          <w:color w:val="000000" w:themeColor="text1"/>
          <w:sz w:val="24"/>
          <w:szCs w:val="24"/>
        </w:rPr>
        <w:t xml:space="preserve">nnual Park events will also be given priority. </w:t>
      </w:r>
    </w:p>
    <w:p w14:paraId="687444D9" w14:textId="77777777" w:rsidR="00F64DB9" w:rsidRPr="00224681" w:rsidRDefault="00F64DB9" w:rsidP="00F64DB9">
      <w:pPr>
        <w:spacing w:after="0" w:line="240" w:lineRule="auto"/>
        <w:jc w:val="both"/>
        <w:rPr>
          <w:rFonts w:ascii="Arial" w:hAnsi="Arial" w:cs="Arial"/>
          <w:color w:val="C00000"/>
          <w:sz w:val="24"/>
          <w:szCs w:val="24"/>
        </w:rPr>
      </w:pPr>
    </w:p>
    <w:p w14:paraId="4F2C7E76" w14:textId="34D19238" w:rsidR="00F64DB9" w:rsidRDefault="004E7DD8" w:rsidP="00F64DB9">
      <w:pPr>
        <w:spacing w:after="0" w:line="240" w:lineRule="auto"/>
        <w:jc w:val="both"/>
        <w:rPr>
          <w:rFonts w:ascii="Arial" w:eastAsiaTheme="minorEastAsia" w:hAnsi="Arial" w:cs="Arial"/>
          <w:b/>
          <w:color w:val="4472C4" w:themeColor="accent1"/>
          <w:sz w:val="24"/>
          <w:szCs w:val="24"/>
        </w:rPr>
      </w:pPr>
      <w:r>
        <w:rPr>
          <w:rFonts w:ascii="Arial" w:eastAsiaTheme="minorEastAsia" w:hAnsi="Arial" w:cs="Arial"/>
          <w:b/>
          <w:color w:val="4472C4" w:themeColor="accent1"/>
          <w:sz w:val="24"/>
          <w:szCs w:val="24"/>
        </w:rPr>
        <w:t>GENERAL</w:t>
      </w:r>
      <w:r w:rsidR="00F64DB9">
        <w:rPr>
          <w:rFonts w:ascii="Arial" w:eastAsiaTheme="minorEastAsia" w:hAnsi="Arial" w:cs="Arial"/>
          <w:b/>
          <w:color w:val="4472C4" w:themeColor="accent1"/>
          <w:sz w:val="24"/>
          <w:szCs w:val="24"/>
        </w:rPr>
        <w:t xml:space="preserve"> </w:t>
      </w:r>
    </w:p>
    <w:p w14:paraId="78FC5BBE" w14:textId="77777777" w:rsidR="00F64DB9" w:rsidRDefault="00F64DB9" w:rsidP="00F64DB9">
      <w:pPr>
        <w:spacing w:after="0" w:line="240" w:lineRule="auto"/>
        <w:jc w:val="both"/>
        <w:rPr>
          <w:rFonts w:ascii="Arial" w:eastAsiaTheme="minorEastAsia" w:hAnsi="Arial" w:cs="Arial"/>
          <w:b/>
          <w:color w:val="4472C4" w:themeColor="accent1"/>
          <w:sz w:val="24"/>
          <w:szCs w:val="24"/>
        </w:rPr>
      </w:pPr>
    </w:p>
    <w:p w14:paraId="045870ED" w14:textId="77777777" w:rsidR="00F64DB9" w:rsidRDefault="00F64DB9" w:rsidP="00B57B9D">
      <w:pPr>
        <w:numPr>
          <w:ilvl w:val="0"/>
          <w:numId w:val="13"/>
        </w:numPr>
        <w:spacing w:after="0" w:line="240" w:lineRule="auto"/>
        <w:contextualSpacing/>
        <w:rPr>
          <w:rFonts w:ascii="Arial" w:hAnsi="Arial" w:cs="Arial"/>
          <w:sz w:val="24"/>
          <w:szCs w:val="24"/>
        </w:rPr>
      </w:pPr>
      <w:r>
        <w:rPr>
          <w:rFonts w:ascii="Arial" w:hAnsi="Arial" w:cs="Arial"/>
          <w:sz w:val="24"/>
          <w:szCs w:val="24"/>
        </w:rPr>
        <w:t xml:space="preserve">Providing false </w:t>
      </w:r>
      <w:r w:rsidRPr="00831465">
        <w:rPr>
          <w:rFonts w:ascii="Arial" w:hAnsi="Arial" w:cs="Arial"/>
          <w:sz w:val="24"/>
          <w:szCs w:val="24"/>
        </w:rPr>
        <w:t>or misleading information</w:t>
      </w:r>
      <w:r>
        <w:rPr>
          <w:rFonts w:ascii="Arial" w:hAnsi="Arial" w:cs="Arial"/>
          <w:sz w:val="24"/>
          <w:szCs w:val="24"/>
        </w:rPr>
        <w:t xml:space="preserve"> may result in the event being cancelled and the matter may be referred for consideration of prosecution.  </w:t>
      </w:r>
    </w:p>
    <w:p w14:paraId="4FF0F2F6" w14:textId="77777777" w:rsidR="00F64DB9" w:rsidRDefault="00F64DB9" w:rsidP="00F64DB9">
      <w:pPr>
        <w:spacing w:after="0" w:line="240" w:lineRule="auto"/>
        <w:ind w:left="567" w:hanging="567"/>
        <w:contextualSpacing/>
        <w:jc w:val="both"/>
        <w:rPr>
          <w:rFonts w:ascii="Arial" w:hAnsi="Arial" w:cs="Arial"/>
          <w:sz w:val="24"/>
          <w:szCs w:val="24"/>
        </w:rPr>
      </w:pPr>
    </w:p>
    <w:p w14:paraId="69A5B06A" w14:textId="77777777" w:rsidR="00F64DB9" w:rsidRPr="0053779C" w:rsidRDefault="00F64DB9" w:rsidP="00B57B9D">
      <w:pPr>
        <w:pStyle w:val="ListParagraph"/>
        <w:numPr>
          <w:ilvl w:val="0"/>
          <w:numId w:val="13"/>
        </w:numPr>
        <w:jc w:val="both"/>
        <w:rPr>
          <w:rFonts w:ascii="Arial" w:hAnsi="Arial" w:cs="Arial"/>
          <w:sz w:val="24"/>
          <w:szCs w:val="24"/>
          <w:u w:val="single"/>
        </w:rPr>
      </w:pPr>
      <w:r>
        <w:rPr>
          <w:rFonts w:ascii="Arial" w:hAnsi="Arial" w:cs="Arial"/>
          <w:sz w:val="24"/>
          <w:szCs w:val="24"/>
        </w:rPr>
        <w:t xml:space="preserve">All Purple Guide requirements and all other statutory requirements must be met by the EP and recorded in the Event Plan. </w:t>
      </w:r>
      <w:r w:rsidRPr="00B742D1">
        <w:rPr>
          <w:rFonts w:ascii="Arial" w:hAnsi="Arial" w:cs="Arial"/>
          <w:sz w:val="24"/>
          <w:szCs w:val="24"/>
        </w:rPr>
        <w:t>The EP shall liaise with and seek all necessary approvals and include all relevant approval</w:t>
      </w:r>
      <w:r>
        <w:rPr>
          <w:rFonts w:ascii="Arial" w:hAnsi="Arial" w:cs="Arial"/>
          <w:sz w:val="24"/>
          <w:szCs w:val="24"/>
        </w:rPr>
        <w:t>s</w:t>
      </w:r>
      <w:r w:rsidRPr="00B742D1">
        <w:rPr>
          <w:rFonts w:ascii="Arial" w:hAnsi="Arial" w:cs="Arial"/>
          <w:sz w:val="24"/>
          <w:szCs w:val="24"/>
        </w:rPr>
        <w:t xml:space="preserve"> in the Event Plan </w:t>
      </w:r>
      <w:r>
        <w:rPr>
          <w:rFonts w:ascii="Arial" w:hAnsi="Arial" w:cs="Arial"/>
          <w:sz w:val="24"/>
          <w:szCs w:val="24"/>
          <w:u w:val="single"/>
        </w:rPr>
        <w:t xml:space="preserve">prior to submission, </w:t>
      </w:r>
      <w:r w:rsidRPr="0053779C">
        <w:rPr>
          <w:rFonts w:ascii="Arial" w:hAnsi="Arial" w:cs="Arial"/>
          <w:sz w:val="24"/>
          <w:szCs w:val="24"/>
        </w:rPr>
        <w:t>where available.</w:t>
      </w:r>
      <w:r>
        <w:rPr>
          <w:rFonts w:ascii="Arial" w:hAnsi="Arial" w:cs="Arial"/>
          <w:sz w:val="24"/>
          <w:szCs w:val="24"/>
          <w:u w:val="single"/>
        </w:rPr>
        <w:t xml:space="preserve"> </w:t>
      </w:r>
      <w:r w:rsidRPr="0053779C">
        <w:rPr>
          <w:rFonts w:ascii="Arial" w:hAnsi="Arial" w:cs="Arial"/>
          <w:sz w:val="24"/>
          <w:szCs w:val="24"/>
          <w:u w:val="single"/>
        </w:rPr>
        <w:t xml:space="preserve"> </w:t>
      </w:r>
    </w:p>
    <w:p w14:paraId="146DC5AD" w14:textId="77777777" w:rsidR="00F64DB9" w:rsidRDefault="00F64DB9" w:rsidP="00F64DB9">
      <w:pPr>
        <w:spacing w:after="0" w:line="240" w:lineRule="auto"/>
        <w:ind w:left="567" w:hanging="567"/>
        <w:contextualSpacing/>
        <w:jc w:val="both"/>
        <w:rPr>
          <w:rFonts w:ascii="Arial" w:hAnsi="Arial" w:cs="Arial"/>
          <w:sz w:val="24"/>
          <w:szCs w:val="24"/>
        </w:rPr>
      </w:pPr>
    </w:p>
    <w:p w14:paraId="2545FFE0" w14:textId="7482912E" w:rsidR="00E22D7C" w:rsidRDefault="00F64DB9" w:rsidP="00B57B9D">
      <w:pPr>
        <w:pStyle w:val="ListParagraph"/>
        <w:numPr>
          <w:ilvl w:val="0"/>
          <w:numId w:val="13"/>
        </w:numPr>
        <w:jc w:val="both"/>
        <w:rPr>
          <w:rFonts w:ascii="Arial" w:hAnsi="Arial" w:cs="Arial"/>
          <w:sz w:val="24"/>
          <w:szCs w:val="24"/>
        </w:rPr>
      </w:pPr>
      <w:r w:rsidRPr="000560A7">
        <w:rPr>
          <w:rFonts w:ascii="Arial" w:hAnsi="Arial" w:cs="Arial"/>
          <w:sz w:val="24"/>
          <w:szCs w:val="24"/>
        </w:rPr>
        <w:t xml:space="preserve">A detailed </w:t>
      </w:r>
      <w:r w:rsidR="00E22D7C" w:rsidRPr="000560A7">
        <w:rPr>
          <w:rFonts w:ascii="Arial" w:hAnsi="Arial" w:cs="Arial"/>
          <w:sz w:val="24"/>
          <w:szCs w:val="24"/>
        </w:rPr>
        <w:t xml:space="preserve">Event </w:t>
      </w:r>
      <w:r w:rsidR="00DF7DBA">
        <w:rPr>
          <w:rFonts w:ascii="Arial" w:hAnsi="Arial" w:cs="Arial"/>
          <w:sz w:val="24"/>
          <w:szCs w:val="24"/>
        </w:rPr>
        <w:t>P</w:t>
      </w:r>
      <w:r w:rsidRPr="000560A7">
        <w:rPr>
          <w:rFonts w:ascii="Arial" w:hAnsi="Arial" w:cs="Arial"/>
          <w:sz w:val="24"/>
          <w:szCs w:val="24"/>
        </w:rPr>
        <w:t xml:space="preserve">lan must be submitted by the deadline and any subsequent certifications must be specified in the Event Plan and a date specified for their delivery, for example stage build sign-off. Failure to deliver the required certification by the specified date may lead to the event being cancelled/postponed. The Event Plan must specify plans and actions to welcome and accommodate all sections of the community including vulnerable </w:t>
      </w:r>
      <w:r w:rsidRPr="000560A7">
        <w:rPr>
          <w:rFonts w:ascii="Arial" w:hAnsi="Arial" w:cs="Arial"/>
          <w:sz w:val="24"/>
          <w:szCs w:val="24"/>
        </w:rPr>
        <w:lastRenderedPageBreak/>
        <w:t xml:space="preserve">adults, people with disabilities, children (if applicable) etc. </w:t>
      </w:r>
      <w:r w:rsidR="00961E89" w:rsidRPr="000560A7">
        <w:rPr>
          <w:rFonts w:ascii="Arial" w:hAnsi="Arial" w:cs="Arial"/>
          <w:sz w:val="24"/>
          <w:szCs w:val="24"/>
        </w:rPr>
        <w:t xml:space="preserve">The EP must ensure Shared Space policies and </w:t>
      </w:r>
      <w:proofErr w:type="gramStart"/>
      <w:r w:rsidR="00961E89" w:rsidRPr="000560A7">
        <w:rPr>
          <w:rFonts w:ascii="Arial" w:hAnsi="Arial" w:cs="Arial"/>
          <w:sz w:val="24"/>
          <w:szCs w:val="24"/>
        </w:rPr>
        <w:t>T:BUC</w:t>
      </w:r>
      <w:proofErr w:type="gramEnd"/>
      <w:r w:rsidR="00961E89" w:rsidRPr="000560A7">
        <w:rPr>
          <w:rFonts w:ascii="Arial" w:hAnsi="Arial" w:cs="Arial"/>
          <w:sz w:val="24"/>
          <w:szCs w:val="24"/>
        </w:rPr>
        <w:t xml:space="preserve"> </w:t>
      </w:r>
      <w:r w:rsidR="000560A7" w:rsidRPr="000560A7">
        <w:rPr>
          <w:rFonts w:ascii="Arial" w:hAnsi="Arial" w:cs="Arial"/>
          <w:sz w:val="24"/>
          <w:szCs w:val="24"/>
        </w:rPr>
        <w:t xml:space="preserve">principles are delivered and adhered to. </w:t>
      </w:r>
    </w:p>
    <w:p w14:paraId="2FE8F33D" w14:textId="77777777" w:rsidR="0057114E" w:rsidRDefault="0057114E" w:rsidP="0057114E">
      <w:pPr>
        <w:jc w:val="both"/>
        <w:rPr>
          <w:rFonts w:ascii="Arial" w:hAnsi="Arial" w:cs="Arial"/>
          <w:sz w:val="24"/>
          <w:szCs w:val="24"/>
        </w:rPr>
      </w:pPr>
    </w:p>
    <w:p w14:paraId="4D8D582D" w14:textId="06C892DA" w:rsidR="0057114E" w:rsidRPr="00014A09" w:rsidRDefault="0057114E" w:rsidP="00B57B9D">
      <w:pPr>
        <w:pStyle w:val="ListParagraph"/>
        <w:numPr>
          <w:ilvl w:val="0"/>
          <w:numId w:val="13"/>
        </w:numPr>
        <w:rPr>
          <w:rFonts w:ascii="Arial" w:hAnsi="Arial" w:cs="Arial"/>
          <w:color w:val="000000" w:themeColor="text1"/>
          <w:sz w:val="24"/>
          <w:szCs w:val="24"/>
        </w:rPr>
      </w:pPr>
      <w:r w:rsidRPr="00014A09">
        <w:rPr>
          <w:rFonts w:ascii="Arial" w:hAnsi="Arial" w:cs="Arial"/>
          <w:color w:val="000000" w:themeColor="text1"/>
          <w:sz w:val="24"/>
          <w:szCs w:val="24"/>
        </w:rPr>
        <w:t>Ebrington is a premium site and should only hold high</w:t>
      </w:r>
      <w:r w:rsidR="00014A09" w:rsidRPr="00014A09">
        <w:rPr>
          <w:rFonts w:ascii="Arial" w:hAnsi="Arial" w:cs="Arial"/>
          <w:color w:val="000000" w:themeColor="text1"/>
          <w:sz w:val="24"/>
          <w:szCs w:val="24"/>
        </w:rPr>
        <w:t xml:space="preserve"> </w:t>
      </w:r>
      <w:r w:rsidRPr="00014A09">
        <w:rPr>
          <w:rFonts w:ascii="Arial" w:hAnsi="Arial" w:cs="Arial"/>
          <w:color w:val="000000" w:themeColor="text1"/>
          <w:sz w:val="24"/>
          <w:szCs w:val="24"/>
        </w:rPr>
        <w:t>quality events. Ticket price must be set at a minimum of £20.00 per person, per day of the event</w:t>
      </w:r>
      <w:r w:rsidR="00B57B9D" w:rsidRPr="00014A09">
        <w:rPr>
          <w:rFonts w:ascii="Arial" w:hAnsi="Arial" w:cs="Arial"/>
          <w:color w:val="000000" w:themeColor="text1"/>
          <w:sz w:val="24"/>
          <w:szCs w:val="24"/>
        </w:rPr>
        <w:t xml:space="preserve"> for </w:t>
      </w:r>
      <w:r w:rsidR="00014A09" w:rsidRPr="00014A09">
        <w:rPr>
          <w:rFonts w:ascii="Arial" w:hAnsi="Arial" w:cs="Arial"/>
          <w:color w:val="000000" w:themeColor="text1"/>
          <w:sz w:val="24"/>
          <w:szCs w:val="24"/>
        </w:rPr>
        <w:t xml:space="preserve">alcohol licensed </w:t>
      </w:r>
      <w:r w:rsidR="00B57B9D" w:rsidRPr="00014A09">
        <w:rPr>
          <w:rFonts w:ascii="Arial" w:hAnsi="Arial" w:cs="Arial"/>
          <w:color w:val="000000" w:themeColor="text1"/>
          <w:sz w:val="24"/>
          <w:szCs w:val="24"/>
        </w:rPr>
        <w:t xml:space="preserve">events on </w:t>
      </w:r>
      <w:r w:rsidR="00014A09" w:rsidRPr="00014A09">
        <w:rPr>
          <w:rFonts w:ascii="Arial" w:hAnsi="Arial" w:cs="Arial"/>
          <w:color w:val="000000" w:themeColor="text1"/>
          <w:sz w:val="24"/>
          <w:szCs w:val="24"/>
        </w:rPr>
        <w:t xml:space="preserve">both </w:t>
      </w:r>
      <w:r w:rsidR="00B57B9D" w:rsidRPr="00014A09">
        <w:rPr>
          <w:rFonts w:ascii="Arial" w:hAnsi="Arial" w:cs="Arial"/>
          <w:color w:val="000000" w:themeColor="text1"/>
          <w:sz w:val="24"/>
          <w:szCs w:val="24"/>
        </w:rPr>
        <w:t>Ebrington and St. Columb’s Park. A</w:t>
      </w:r>
      <w:r w:rsidRPr="00014A09">
        <w:rPr>
          <w:rFonts w:ascii="Arial" w:hAnsi="Arial" w:cs="Arial"/>
          <w:color w:val="000000" w:themeColor="text1"/>
          <w:sz w:val="24"/>
          <w:szCs w:val="24"/>
        </w:rPr>
        <w:t>ppropriate charging should be applied for all non-ticketed events</w:t>
      </w:r>
      <w:r w:rsidR="008D27B7">
        <w:rPr>
          <w:rFonts w:ascii="Arial" w:hAnsi="Arial" w:cs="Arial"/>
          <w:color w:val="000000" w:themeColor="text1"/>
          <w:sz w:val="24"/>
          <w:szCs w:val="24"/>
        </w:rPr>
        <w:t>, for example funfairs.</w:t>
      </w:r>
    </w:p>
    <w:p w14:paraId="1C3140FE" w14:textId="77777777" w:rsidR="0057114E" w:rsidRDefault="0057114E" w:rsidP="0057114E">
      <w:pPr>
        <w:jc w:val="both"/>
        <w:rPr>
          <w:rFonts w:ascii="Arial" w:hAnsi="Arial" w:cs="Arial"/>
          <w:sz w:val="24"/>
          <w:szCs w:val="24"/>
        </w:rPr>
      </w:pPr>
    </w:p>
    <w:p w14:paraId="6A6CCC60" w14:textId="1A4559D4" w:rsidR="000560A7" w:rsidRPr="00240F72" w:rsidRDefault="000560A7" w:rsidP="00B57B9D">
      <w:pPr>
        <w:numPr>
          <w:ilvl w:val="0"/>
          <w:numId w:val="13"/>
        </w:numPr>
        <w:spacing w:after="0" w:line="240" w:lineRule="auto"/>
        <w:contextualSpacing/>
        <w:jc w:val="both"/>
        <w:rPr>
          <w:rFonts w:ascii="Arial" w:hAnsi="Arial" w:cs="Arial"/>
          <w:sz w:val="24"/>
          <w:szCs w:val="24"/>
        </w:rPr>
      </w:pPr>
      <w:r w:rsidRPr="00240F72">
        <w:rPr>
          <w:rFonts w:ascii="Arial" w:hAnsi="Arial" w:cs="Arial"/>
          <w:sz w:val="24"/>
          <w:szCs w:val="24"/>
        </w:rPr>
        <w:t xml:space="preserve">Ongoing contractors’ works must be </w:t>
      </w:r>
      <w:proofErr w:type="gramStart"/>
      <w:r w:rsidRPr="00240F72">
        <w:rPr>
          <w:rFonts w:ascii="Arial" w:hAnsi="Arial" w:cs="Arial"/>
          <w:sz w:val="24"/>
          <w:szCs w:val="24"/>
        </w:rPr>
        <w:t>facilitated at all times</w:t>
      </w:r>
      <w:proofErr w:type="gramEnd"/>
      <w:r w:rsidRPr="00240F72">
        <w:rPr>
          <w:rFonts w:ascii="Arial" w:hAnsi="Arial" w:cs="Arial"/>
          <w:sz w:val="24"/>
          <w:szCs w:val="24"/>
        </w:rPr>
        <w:t xml:space="preserve"> and never impeded. </w:t>
      </w:r>
    </w:p>
    <w:p w14:paraId="18CE8A2F" w14:textId="77777777" w:rsidR="000560A7" w:rsidRPr="000560A7" w:rsidRDefault="000560A7" w:rsidP="00DF7DBA">
      <w:pPr>
        <w:spacing w:after="0" w:line="240" w:lineRule="auto"/>
        <w:ind w:left="567"/>
        <w:contextualSpacing/>
        <w:jc w:val="both"/>
        <w:rPr>
          <w:rFonts w:ascii="Arial" w:hAnsi="Arial" w:cs="Arial"/>
          <w:color w:val="FF0000"/>
          <w:sz w:val="24"/>
          <w:szCs w:val="24"/>
        </w:rPr>
      </w:pPr>
    </w:p>
    <w:p w14:paraId="6565B82B" w14:textId="7F8749C7" w:rsidR="000560A7" w:rsidRDefault="000560A7" w:rsidP="00B57B9D">
      <w:pPr>
        <w:numPr>
          <w:ilvl w:val="0"/>
          <w:numId w:val="13"/>
        </w:numPr>
        <w:spacing w:after="0" w:line="240" w:lineRule="auto"/>
        <w:contextualSpacing/>
        <w:jc w:val="both"/>
        <w:rPr>
          <w:rFonts w:ascii="Arial" w:hAnsi="Arial" w:cs="Arial"/>
          <w:sz w:val="24"/>
          <w:szCs w:val="24"/>
        </w:rPr>
      </w:pPr>
      <w:r>
        <w:rPr>
          <w:rFonts w:ascii="Arial" w:hAnsi="Arial" w:cs="Arial"/>
          <w:sz w:val="24"/>
          <w:szCs w:val="24"/>
        </w:rPr>
        <w:t xml:space="preserve">Existing site tenants or the </w:t>
      </w:r>
      <w:proofErr w:type="gramStart"/>
      <w:r>
        <w:rPr>
          <w:rFonts w:ascii="Arial" w:hAnsi="Arial" w:cs="Arial"/>
          <w:sz w:val="24"/>
          <w:szCs w:val="24"/>
        </w:rPr>
        <w:t>general public</w:t>
      </w:r>
      <w:proofErr w:type="gramEnd"/>
      <w:r>
        <w:rPr>
          <w:rFonts w:ascii="Arial" w:hAnsi="Arial" w:cs="Arial"/>
          <w:sz w:val="24"/>
          <w:szCs w:val="24"/>
        </w:rPr>
        <w:t xml:space="preserve"> or site contractors should not be impeded from carrying out their normal activities.  </w:t>
      </w:r>
      <w:r w:rsidRPr="00BE5C65">
        <w:rPr>
          <w:rFonts w:ascii="Arial" w:hAnsi="Arial" w:cs="Arial"/>
          <w:sz w:val="24"/>
          <w:szCs w:val="24"/>
        </w:rPr>
        <w:t>The EP should work closely with</w:t>
      </w:r>
      <w:r>
        <w:rPr>
          <w:rFonts w:ascii="Arial" w:hAnsi="Arial" w:cs="Arial"/>
          <w:sz w:val="24"/>
          <w:szCs w:val="24"/>
        </w:rPr>
        <w:t>,</w:t>
      </w:r>
      <w:r w:rsidRPr="00BE5C65">
        <w:rPr>
          <w:rFonts w:ascii="Arial" w:hAnsi="Arial" w:cs="Arial"/>
          <w:sz w:val="24"/>
          <w:szCs w:val="24"/>
        </w:rPr>
        <w:t xml:space="preserve"> and help add value </w:t>
      </w:r>
      <w:r>
        <w:rPr>
          <w:rFonts w:ascii="Arial" w:hAnsi="Arial" w:cs="Arial"/>
          <w:sz w:val="24"/>
          <w:szCs w:val="24"/>
        </w:rPr>
        <w:t xml:space="preserve">for, </w:t>
      </w:r>
      <w:r w:rsidRPr="00BE5C65">
        <w:rPr>
          <w:rFonts w:ascii="Arial" w:hAnsi="Arial" w:cs="Arial"/>
          <w:sz w:val="24"/>
          <w:szCs w:val="24"/>
        </w:rPr>
        <w:t>site tenants</w:t>
      </w:r>
      <w:r>
        <w:rPr>
          <w:rFonts w:ascii="Arial" w:hAnsi="Arial" w:cs="Arial"/>
          <w:sz w:val="24"/>
          <w:szCs w:val="24"/>
        </w:rPr>
        <w:t xml:space="preserve"> the public including park users</w:t>
      </w:r>
      <w:r w:rsidRPr="00BE5C65">
        <w:rPr>
          <w:rFonts w:ascii="Arial" w:hAnsi="Arial" w:cs="Arial"/>
          <w:sz w:val="24"/>
          <w:szCs w:val="24"/>
        </w:rPr>
        <w:t xml:space="preserve">. </w:t>
      </w:r>
    </w:p>
    <w:p w14:paraId="4F5EC4A4" w14:textId="77777777" w:rsidR="000560A7" w:rsidRDefault="000560A7" w:rsidP="00DF7DBA">
      <w:pPr>
        <w:pStyle w:val="ListParagraph"/>
        <w:ind w:left="567"/>
        <w:rPr>
          <w:rFonts w:ascii="Arial" w:hAnsi="Arial" w:cs="Arial"/>
          <w:sz w:val="24"/>
          <w:szCs w:val="24"/>
        </w:rPr>
      </w:pPr>
    </w:p>
    <w:p w14:paraId="0AC9E0A5" w14:textId="3001F26C" w:rsidR="000560A7" w:rsidRDefault="000560A7" w:rsidP="00B57B9D">
      <w:pPr>
        <w:numPr>
          <w:ilvl w:val="0"/>
          <w:numId w:val="13"/>
        </w:numPr>
        <w:spacing w:after="0" w:line="240" w:lineRule="auto"/>
        <w:contextualSpacing/>
        <w:jc w:val="both"/>
        <w:rPr>
          <w:rFonts w:ascii="Arial" w:hAnsi="Arial" w:cs="Arial"/>
          <w:sz w:val="24"/>
          <w:szCs w:val="24"/>
        </w:rPr>
      </w:pPr>
      <w:r>
        <w:rPr>
          <w:rFonts w:ascii="Arial" w:hAnsi="Arial" w:cs="Arial"/>
          <w:sz w:val="24"/>
          <w:szCs w:val="24"/>
        </w:rPr>
        <w:t xml:space="preserve">The </w:t>
      </w:r>
      <w:r w:rsidRPr="00831465">
        <w:rPr>
          <w:rFonts w:ascii="Arial" w:hAnsi="Arial" w:cs="Arial"/>
          <w:sz w:val="24"/>
          <w:szCs w:val="24"/>
        </w:rPr>
        <w:t xml:space="preserve">EP shall identify a competent individual with overall responsibility for the safe and </w:t>
      </w:r>
      <w:r>
        <w:rPr>
          <w:rFonts w:ascii="Arial" w:hAnsi="Arial" w:cs="Arial"/>
          <w:sz w:val="24"/>
          <w:szCs w:val="24"/>
        </w:rPr>
        <w:t>effective delivery of the event and provide proof of their competency and experience in the Event Plan.</w:t>
      </w:r>
      <w:r w:rsidRPr="004A3C08">
        <w:rPr>
          <w:rFonts w:ascii="Arial" w:hAnsi="Arial" w:cs="Arial"/>
          <w:sz w:val="24"/>
          <w:szCs w:val="24"/>
        </w:rPr>
        <w:t xml:space="preserve"> </w:t>
      </w:r>
      <w:r w:rsidRPr="00831465">
        <w:rPr>
          <w:rFonts w:ascii="Arial" w:hAnsi="Arial" w:cs="Arial"/>
          <w:sz w:val="24"/>
          <w:szCs w:val="24"/>
        </w:rPr>
        <w:t>The E</w:t>
      </w:r>
      <w:r>
        <w:rPr>
          <w:rFonts w:ascii="Arial" w:hAnsi="Arial" w:cs="Arial"/>
          <w:sz w:val="24"/>
          <w:szCs w:val="24"/>
        </w:rPr>
        <w:t>vent Promoter (E</w:t>
      </w:r>
      <w:r w:rsidRPr="00831465">
        <w:rPr>
          <w:rFonts w:ascii="Arial" w:hAnsi="Arial" w:cs="Arial"/>
          <w:sz w:val="24"/>
          <w:szCs w:val="24"/>
        </w:rPr>
        <w:t>P</w:t>
      </w:r>
      <w:r>
        <w:rPr>
          <w:rFonts w:ascii="Arial" w:hAnsi="Arial" w:cs="Arial"/>
          <w:sz w:val="24"/>
          <w:szCs w:val="24"/>
        </w:rPr>
        <w:t>)</w:t>
      </w:r>
      <w:r w:rsidRPr="00831465">
        <w:rPr>
          <w:rFonts w:ascii="Arial" w:hAnsi="Arial" w:cs="Arial"/>
          <w:sz w:val="24"/>
          <w:szCs w:val="24"/>
        </w:rPr>
        <w:t xml:space="preserve"> </w:t>
      </w:r>
      <w:r>
        <w:rPr>
          <w:rFonts w:ascii="Arial" w:hAnsi="Arial" w:cs="Arial"/>
          <w:sz w:val="24"/>
          <w:szCs w:val="24"/>
        </w:rPr>
        <w:t xml:space="preserve">is solely </w:t>
      </w:r>
      <w:r w:rsidRPr="00831465">
        <w:rPr>
          <w:rFonts w:ascii="Arial" w:hAnsi="Arial" w:cs="Arial"/>
          <w:sz w:val="24"/>
          <w:szCs w:val="24"/>
        </w:rPr>
        <w:t>responsible for the conduct and supervision of all persons</w:t>
      </w:r>
      <w:r>
        <w:rPr>
          <w:rFonts w:ascii="Arial" w:hAnsi="Arial" w:cs="Arial"/>
          <w:sz w:val="24"/>
          <w:szCs w:val="24"/>
        </w:rPr>
        <w:t xml:space="preserve"> and patrons </w:t>
      </w:r>
      <w:proofErr w:type="gramStart"/>
      <w:r w:rsidRPr="00831465">
        <w:rPr>
          <w:rFonts w:ascii="Arial" w:hAnsi="Arial" w:cs="Arial"/>
          <w:sz w:val="24"/>
          <w:szCs w:val="24"/>
        </w:rPr>
        <w:t>involved</w:t>
      </w:r>
      <w:r>
        <w:rPr>
          <w:rFonts w:ascii="Arial" w:hAnsi="Arial" w:cs="Arial"/>
          <w:sz w:val="24"/>
          <w:szCs w:val="24"/>
        </w:rPr>
        <w:t xml:space="preserve"> in the event at all times</w:t>
      </w:r>
      <w:proofErr w:type="gramEnd"/>
      <w:r>
        <w:rPr>
          <w:rFonts w:ascii="Arial" w:hAnsi="Arial" w:cs="Arial"/>
          <w:sz w:val="24"/>
          <w:szCs w:val="24"/>
        </w:rPr>
        <w:t xml:space="preserve"> and deal with TEO/DCSDC directly on all issues.</w:t>
      </w:r>
    </w:p>
    <w:p w14:paraId="55BDF133" w14:textId="77777777" w:rsidR="0057114E" w:rsidRDefault="0057114E" w:rsidP="00DF7DBA">
      <w:pPr>
        <w:spacing w:after="0" w:line="240" w:lineRule="auto"/>
        <w:ind w:left="567"/>
        <w:contextualSpacing/>
        <w:jc w:val="both"/>
        <w:rPr>
          <w:rFonts w:ascii="Arial" w:hAnsi="Arial" w:cs="Arial"/>
          <w:sz w:val="24"/>
          <w:szCs w:val="24"/>
        </w:rPr>
      </w:pPr>
    </w:p>
    <w:p w14:paraId="6E5CFBE0" w14:textId="77777777" w:rsidR="000560A7" w:rsidRDefault="000560A7" w:rsidP="00B57B9D">
      <w:pPr>
        <w:numPr>
          <w:ilvl w:val="0"/>
          <w:numId w:val="13"/>
        </w:numPr>
        <w:spacing w:after="0" w:line="240" w:lineRule="auto"/>
        <w:contextualSpacing/>
        <w:jc w:val="both"/>
        <w:rPr>
          <w:rFonts w:ascii="Arial" w:hAnsi="Arial" w:cs="Arial"/>
          <w:sz w:val="24"/>
          <w:szCs w:val="24"/>
        </w:rPr>
      </w:pPr>
      <w:r w:rsidRPr="00831465">
        <w:rPr>
          <w:rFonts w:ascii="Arial" w:hAnsi="Arial" w:cs="Arial"/>
          <w:sz w:val="24"/>
          <w:szCs w:val="24"/>
        </w:rPr>
        <w:t>A condition s</w:t>
      </w:r>
      <w:r>
        <w:rPr>
          <w:rFonts w:ascii="Arial" w:hAnsi="Arial" w:cs="Arial"/>
          <w:sz w:val="24"/>
          <w:szCs w:val="24"/>
        </w:rPr>
        <w:t xml:space="preserve">urvey will be carried out by the EP and agreed by TEO/DCSDC </w:t>
      </w:r>
      <w:r w:rsidRPr="00831465">
        <w:rPr>
          <w:rFonts w:ascii="Arial" w:hAnsi="Arial" w:cs="Arial"/>
          <w:sz w:val="24"/>
          <w:szCs w:val="24"/>
        </w:rPr>
        <w:t>prior to occupancy</w:t>
      </w:r>
      <w:r>
        <w:rPr>
          <w:rFonts w:ascii="Arial" w:hAnsi="Arial" w:cs="Arial"/>
          <w:sz w:val="24"/>
          <w:szCs w:val="24"/>
        </w:rPr>
        <w:t xml:space="preserve"> one week prior to set-up. All sites must be left ‘as found’ post decant. </w:t>
      </w:r>
      <w:proofErr w:type="gramStart"/>
      <w:r>
        <w:rPr>
          <w:rFonts w:ascii="Arial" w:hAnsi="Arial" w:cs="Arial"/>
          <w:sz w:val="24"/>
          <w:szCs w:val="24"/>
        </w:rPr>
        <w:t>Any and all</w:t>
      </w:r>
      <w:proofErr w:type="gramEnd"/>
      <w:r>
        <w:rPr>
          <w:rFonts w:ascii="Arial" w:hAnsi="Arial" w:cs="Arial"/>
          <w:sz w:val="24"/>
          <w:szCs w:val="24"/>
        </w:rPr>
        <w:t xml:space="preserve"> repair costs will be borne by the EP.</w:t>
      </w:r>
    </w:p>
    <w:p w14:paraId="0037B33F" w14:textId="77777777" w:rsidR="000560A7" w:rsidRDefault="000560A7" w:rsidP="00DF7DBA">
      <w:pPr>
        <w:pStyle w:val="ListParagraph"/>
        <w:ind w:left="567" w:hanging="567"/>
        <w:rPr>
          <w:rFonts w:ascii="Arial" w:hAnsi="Arial" w:cs="Arial"/>
          <w:sz w:val="24"/>
          <w:szCs w:val="24"/>
        </w:rPr>
      </w:pPr>
    </w:p>
    <w:p w14:paraId="73E41688" w14:textId="77777777" w:rsidR="000560A7" w:rsidRPr="00A2578C" w:rsidRDefault="000560A7" w:rsidP="00B57B9D">
      <w:pPr>
        <w:pStyle w:val="ListParagraph"/>
        <w:numPr>
          <w:ilvl w:val="0"/>
          <w:numId w:val="13"/>
        </w:numPr>
        <w:jc w:val="both"/>
        <w:rPr>
          <w:rFonts w:ascii="Arial" w:hAnsi="Arial" w:cs="Arial"/>
          <w:sz w:val="24"/>
          <w:szCs w:val="24"/>
        </w:rPr>
      </w:pPr>
      <w:r w:rsidRPr="00A2578C">
        <w:rPr>
          <w:rFonts w:ascii="Arial" w:hAnsi="Arial" w:cs="Arial"/>
          <w:sz w:val="24"/>
          <w:szCs w:val="24"/>
        </w:rPr>
        <w:t>Sites are to be ‘used, not abused’. If it is considered by TEO/DCSDC that the EP has not taken due care with any area of the sites any subsequent application for use of event space may be rejected</w:t>
      </w:r>
    </w:p>
    <w:p w14:paraId="3593FEDC" w14:textId="7DBBD44F" w:rsidR="004F223F" w:rsidRPr="00A2578C" w:rsidRDefault="004F223F" w:rsidP="00DF7DBA">
      <w:pPr>
        <w:ind w:left="567" w:hanging="567"/>
        <w:jc w:val="both"/>
        <w:rPr>
          <w:rFonts w:ascii="Arial" w:hAnsi="Arial" w:cs="Arial"/>
          <w:sz w:val="24"/>
          <w:szCs w:val="24"/>
        </w:rPr>
      </w:pPr>
    </w:p>
    <w:p w14:paraId="588036B4" w14:textId="3C637C3D" w:rsidR="00FD44F9" w:rsidRPr="00A2578C" w:rsidRDefault="00FD44F9" w:rsidP="00B57B9D">
      <w:pPr>
        <w:pStyle w:val="ListParagraph"/>
        <w:numPr>
          <w:ilvl w:val="0"/>
          <w:numId w:val="13"/>
        </w:numPr>
        <w:jc w:val="both"/>
        <w:rPr>
          <w:rFonts w:ascii="Arial" w:hAnsi="Arial" w:cs="Arial"/>
          <w:sz w:val="24"/>
          <w:szCs w:val="24"/>
        </w:rPr>
      </w:pPr>
      <w:r w:rsidRPr="00A2578C">
        <w:rPr>
          <w:rFonts w:ascii="Arial" w:hAnsi="Arial" w:cs="Arial"/>
          <w:sz w:val="24"/>
          <w:szCs w:val="24"/>
        </w:rPr>
        <w:t>TEO/DCSDC reserves the right to review/withdraw the offer of the use of Ebrington/</w:t>
      </w:r>
      <w:proofErr w:type="spellStart"/>
      <w:r w:rsidRPr="00A2578C">
        <w:rPr>
          <w:rFonts w:ascii="Arial" w:hAnsi="Arial" w:cs="Arial"/>
          <w:sz w:val="24"/>
          <w:szCs w:val="24"/>
        </w:rPr>
        <w:t>St.Columb’s</w:t>
      </w:r>
      <w:proofErr w:type="spellEnd"/>
      <w:r w:rsidRPr="00A2578C">
        <w:rPr>
          <w:rFonts w:ascii="Arial" w:hAnsi="Arial" w:cs="Arial"/>
          <w:sz w:val="24"/>
          <w:szCs w:val="24"/>
        </w:rPr>
        <w:t xml:space="preserve"> Park, at any time.</w:t>
      </w:r>
    </w:p>
    <w:p w14:paraId="77E5A4CC" w14:textId="77777777" w:rsidR="00272CED" w:rsidRPr="00A2578C" w:rsidRDefault="00272CED" w:rsidP="00DF7DBA">
      <w:pPr>
        <w:ind w:left="567" w:hanging="567"/>
        <w:jc w:val="both"/>
        <w:rPr>
          <w:rFonts w:ascii="Arial" w:hAnsi="Arial" w:cs="Arial"/>
          <w:b/>
          <w:sz w:val="24"/>
          <w:szCs w:val="24"/>
        </w:rPr>
      </w:pPr>
    </w:p>
    <w:p w14:paraId="52025318" w14:textId="3D6AF2EE" w:rsidR="00272CED" w:rsidRPr="00014A09" w:rsidRDefault="00272CED" w:rsidP="00B57B9D">
      <w:pPr>
        <w:pStyle w:val="ListParagraph"/>
        <w:numPr>
          <w:ilvl w:val="0"/>
          <w:numId w:val="13"/>
        </w:numPr>
        <w:jc w:val="both"/>
        <w:rPr>
          <w:rFonts w:ascii="Arial" w:hAnsi="Arial" w:cs="Arial"/>
          <w:bCs/>
          <w:color w:val="000000" w:themeColor="text1"/>
          <w:sz w:val="24"/>
          <w:szCs w:val="24"/>
        </w:rPr>
      </w:pPr>
      <w:r w:rsidRPr="00A2578C">
        <w:rPr>
          <w:rFonts w:ascii="Arial" w:hAnsi="Arial" w:cs="Arial"/>
          <w:bCs/>
          <w:sz w:val="24"/>
          <w:szCs w:val="24"/>
        </w:rPr>
        <w:t>Five major events only can be held on Ebrington per annum</w:t>
      </w:r>
      <w:r w:rsidR="00DF7DBA">
        <w:rPr>
          <w:rFonts w:ascii="Arial" w:hAnsi="Arial" w:cs="Arial"/>
          <w:bCs/>
          <w:sz w:val="24"/>
          <w:szCs w:val="24"/>
        </w:rPr>
        <w:t xml:space="preserve">. </w:t>
      </w:r>
      <w:r w:rsidRPr="00A2578C">
        <w:rPr>
          <w:rFonts w:ascii="Arial" w:hAnsi="Arial" w:cs="Arial"/>
          <w:bCs/>
          <w:sz w:val="24"/>
          <w:szCs w:val="24"/>
        </w:rPr>
        <w:t xml:space="preserve">An additional restriction of one event per month may be applied. </w:t>
      </w:r>
      <w:r w:rsidR="00F76BD1" w:rsidRPr="00014A09">
        <w:rPr>
          <w:rFonts w:ascii="Arial" w:hAnsi="Arial" w:cs="Arial"/>
          <w:bCs/>
          <w:color w:val="000000" w:themeColor="text1"/>
          <w:sz w:val="24"/>
          <w:szCs w:val="24"/>
        </w:rPr>
        <w:t xml:space="preserve">Ticketed events may last up to four days (not including set up and decant) and non-ticketed events may last up to 10 days (not including set-up and decant). </w:t>
      </w:r>
    </w:p>
    <w:p w14:paraId="04A99082" w14:textId="77777777" w:rsidR="00DF7DBA" w:rsidRPr="00DF7DBA" w:rsidRDefault="00DF7DBA" w:rsidP="00DF7DBA">
      <w:pPr>
        <w:pStyle w:val="ListParagraph"/>
        <w:rPr>
          <w:rFonts w:ascii="Arial" w:hAnsi="Arial" w:cs="Arial"/>
          <w:bCs/>
          <w:sz w:val="24"/>
          <w:szCs w:val="24"/>
        </w:rPr>
      </w:pPr>
    </w:p>
    <w:p w14:paraId="3E3A9D28" w14:textId="0597A60C" w:rsidR="00272CED" w:rsidRPr="00DF7DBA" w:rsidRDefault="00DF7DBA" w:rsidP="00B57B9D">
      <w:pPr>
        <w:pStyle w:val="ListParagraph"/>
        <w:numPr>
          <w:ilvl w:val="0"/>
          <w:numId w:val="13"/>
        </w:numPr>
        <w:jc w:val="both"/>
        <w:rPr>
          <w:rFonts w:ascii="Arial" w:hAnsi="Arial" w:cs="Arial"/>
          <w:bCs/>
          <w:sz w:val="24"/>
          <w:szCs w:val="24"/>
        </w:rPr>
      </w:pPr>
      <w:r w:rsidRPr="00DF7DBA">
        <w:rPr>
          <w:rFonts w:ascii="Arial" w:hAnsi="Arial" w:cs="Arial"/>
          <w:bCs/>
          <w:sz w:val="24"/>
          <w:szCs w:val="24"/>
        </w:rPr>
        <w:t xml:space="preserve">TEO and DCSDC reserve the right to host other events on site for example, </w:t>
      </w:r>
      <w:r>
        <w:rPr>
          <w:rFonts w:ascii="Arial" w:hAnsi="Arial" w:cs="Arial"/>
          <w:bCs/>
          <w:sz w:val="24"/>
          <w:szCs w:val="24"/>
        </w:rPr>
        <w:t>c</w:t>
      </w:r>
      <w:r w:rsidRPr="00DF7DBA">
        <w:rPr>
          <w:rFonts w:ascii="Arial" w:hAnsi="Arial" w:cs="Arial"/>
          <w:bCs/>
          <w:sz w:val="24"/>
          <w:szCs w:val="24"/>
        </w:rPr>
        <w:t xml:space="preserve">ivic celebrations. </w:t>
      </w:r>
    </w:p>
    <w:p w14:paraId="576125C2" w14:textId="77777777" w:rsidR="0099182B" w:rsidRDefault="0099182B" w:rsidP="00F64DB9">
      <w:pPr>
        <w:spacing w:after="0" w:line="240" w:lineRule="auto"/>
        <w:jc w:val="both"/>
        <w:rPr>
          <w:rFonts w:ascii="Arial" w:eastAsiaTheme="minorEastAsia" w:hAnsi="Arial" w:cs="Arial"/>
          <w:b/>
          <w:color w:val="4472C4" w:themeColor="accent1"/>
          <w:sz w:val="24"/>
          <w:szCs w:val="24"/>
        </w:rPr>
      </w:pPr>
    </w:p>
    <w:p w14:paraId="1FDA649C" w14:textId="10268396" w:rsidR="00F64DB9" w:rsidRPr="00B57B9D" w:rsidRDefault="000560A7" w:rsidP="00B57B9D">
      <w:pPr>
        <w:jc w:val="both"/>
        <w:rPr>
          <w:rFonts w:ascii="Arial" w:eastAsiaTheme="minorEastAsia" w:hAnsi="Arial" w:cs="Arial"/>
          <w:b/>
          <w:color w:val="4472C4" w:themeColor="accent1"/>
          <w:sz w:val="24"/>
          <w:szCs w:val="24"/>
        </w:rPr>
      </w:pPr>
      <w:r w:rsidRPr="00B57B9D">
        <w:rPr>
          <w:rFonts w:ascii="Arial" w:eastAsiaTheme="minorEastAsia" w:hAnsi="Arial" w:cs="Arial"/>
          <w:b/>
          <w:color w:val="4472C4" w:themeColor="accent1"/>
          <w:sz w:val="24"/>
          <w:szCs w:val="24"/>
        </w:rPr>
        <w:t>A</w:t>
      </w:r>
      <w:r w:rsidR="00F64DB9" w:rsidRPr="00B57B9D">
        <w:rPr>
          <w:rFonts w:ascii="Arial" w:eastAsiaTheme="minorEastAsia" w:hAnsi="Arial" w:cs="Arial"/>
          <w:b/>
          <w:color w:val="4472C4" w:themeColor="accent1"/>
          <w:sz w:val="24"/>
          <w:szCs w:val="24"/>
        </w:rPr>
        <w:t xml:space="preserve">ccess </w:t>
      </w:r>
      <w:r w:rsidR="00FD44F9" w:rsidRPr="00B57B9D">
        <w:rPr>
          <w:rFonts w:ascii="Arial" w:eastAsiaTheme="minorEastAsia" w:hAnsi="Arial" w:cs="Arial"/>
          <w:b/>
          <w:color w:val="4472C4" w:themeColor="accent1"/>
          <w:sz w:val="24"/>
          <w:szCs w:val="24"/>
        </w:rPr>
        <w:t xml:space="preserve">and Use </w:t>
      </w:r>
      <w:r w:rsidR="00F64DB9" w:rsidRPr="00B57B9D">
        <w:rPr>
          <w:rFonts w:ascii="Arial" w:eastAsiaTheme="minorEastAsia" w:hAnsi="Arial" w:cs="Arial"/>
          <w:b/>
          <w:color w:val="4472C4" w:themeColor="accent1"/>
          <w:sz w:val="24"/>
          <w:szCs w:val="24"/>
        </w:rPr>
        <w:t>– Permissions and Restrictions</w:t>
      </w:r>
      <w:r w:rsidR="004F223F" w:rsidRPr="00B57B9D">
        <w:rPr>
          <w:rFonts w:ascii="Arial" w:eastAsiaTheme="minorEastAsia" w:hAnsi="Arial" w:cs="Arial"/>
          <w:b/>
          <w:color w:val="4472C4" w:themeColor="accent1"/>
          <w:sz w:val="24"/>
          <w:szCs w:val="24"/>
        </w:rPr>
        <w:t xml:space="preserve"> </w:t>
      </w:r>
    </w:p>
    <w:p w14:paraId="12CBCED2" w14:textId="0E0DC6D0" w:rsidR="00240F72" w:rsidRPr="00014A09" w:rsidRDefault="008D27B7" w:rsidP="00B57B9D">
      <w:pPr>
        <w:pStyle w:val="ListParagraph"/>
        <w:numPr>
          <w:ilvl w:val="0"/>
          <w:numId w:val="13"/>
        </w:numPr>
        <w:rPr>
          <w:rFonts w:ascii="Arial" w:hAnsi="Arial" w:cs="Arial"/>
          <w:color w:val="000000" w:themeColor="text1"/>
          <w:sz w:val="24"/>
          <w:szCs w:val="24"/>
        </w:rPr>
      </w:pPr>
      <w:r w:rsidRPr="0099588E">
        <w:rPr>
          <w:rFonts w:ascii="Arial" w:hAnsi="Arial" w:cs="Arial"/>
          <w:sz w:val="24"/>
          <w:szCs w:val="24"/>
        </w:rPr>
        <w:t xml:space="preserve">Due to Health &amp; Safety risks regarding the ongoing construction works on </w:t>
      </w:r>
      <w:r w:rsidR="00240F72" w:rsidRPr="0099588E">
        <w:rPr>
          <w:rFonts w:ascii="Arial" w:hAnsi="Arial" w:cs="Arial"/>
          <w:sz w:val="24"/>
          <w:szCs w:val="24"/>
        </w:rPr>
        <w:t>Ebrington Square</w:t>
      </w:r>
      <w:r w:rsidRPr="0099588E">
        <w:rPr>
          <w:rFonts w:ascii="Arial" w:hAnsi="Arial" w:cs="Arial"/>
          <w:sz w:val="24"/>
          <w:szCs w:val="24"/>
        </w:rPr>
        <w:t xml:space="preserve">, it </w:t>
      </w:r>
      <w:r w:rsidR="00240F72" w:rsidRPr="0099588E">
        <w:rPr>
          <w:rFonts w:ascii="Arial" w:hAnsi="Arial" w:cs="Arial"/>
          <w:sz w:val="24"/>
          <w:szCs w:val="24"/>
        </w:rPr>
        <w:t>will not be available before the end of July</w:t>
      </w:r>
      <w:r w:rsidRPr="0099588E">
        <w:rPr>
          <w:rFonts w:ascii="Arial" w:hAnsi="Arial" w:cs="Arial"/>
          <w:sz w:val="24"/>
          <w:szCs w:val="24"/>
        </w:rPr>
        <w:t xml:space="preserve"> 2023</w:t>
      </w:r>
      <w:r w:rsidR="00240F72" w:rsidRPr="0099588E">
        <w:rPr>
          <w:rFonts w:ascii="Arial" w:hAnsi="Arial" w:cs="Arial"/>
          <w:sz w:val="24"/>
          <w:szCs w:val="24"/>
        </w:rPr>
        <w:t xml:space="preserve"> </w:t>
      </w:r>
      <w:r w:rsidR="00240F72" w:rsidRPr="00014A09">
        <w:rPr>
          <w:rFonts w:ascii="Arial" w:hAnsi="Arial" w:cs="Arial"/>
          <w:color w:val="000000" w:themeColor="text1"/>
          <w:sz w:val="24"/>
          <w:szCs w:val="24"/>
        </w:rPr>
        <w:t>or on 29 June 2024. St Columb’s Park will not be available from 19 June 2023 – 30 July 2023 and 17 June 2024 – 31 July 2024.</w:t>
      </w:r>
      <w:r>
        <w:rPr>
          <w:rFonts w:ascii="Arial" w:hAnsi="Arial" w:cs="Arial"/>
          <w:color w:val="000000" w:themeColor="text1"/>
          <w:sz w:val="24"/>
          <w:szCs w:val="24"/>
        </w:rPr>
        <w:t xml:space="preserve"> The Ebrington Visitor Car Park is no longer available for events.</w:t>
      </w:r>
    </w:p>
    <w:p w14:paraId="3C7CA759" w14:textId="77777777" w:rsidR="00240F72" w:rsidRPr="00240F72" w:rsidRDefault="00240F72" w:rsidP="00240F72">
      <w:pPr>
        <w:pStyle w:val="ListParagraph"/>
        <w:rPr>
          <w:rFonts w:ascii="Arial" w:hAnsi="Arial" w:cs="Arial"/>
          <w:sz w:val="24"/>
          <w:szCs w:val="24"/>
        </w:rPr>
      </w:pPr>
    </w:p>
    <w:p w14:paraId="20FCC41E" w14:textId="218D7B8E" w:rsidR="00F64DB9" w:rsidRDefault="00F64DB9" w:rsidP="00B57B9D">
      <w:pPr>
        <w:numPr>
          <w:ilvl w:val="0"/>
          <w:numId w:val="13"/>
        </w:numPr>
        <w:spacing w:after="0" w:line="240" w:lineRule="auto"/>
        <w:contextualSpacing/>
        <w:jc w:val="both"/>
        <w:rPr>
          <w:rFonts w:ascii="Arial" w:hAnsi="Arial" w:cs="Arial"/>
          <w:sz w:val="24"/>
          <w:szCs w:val="24"/>
        </w:rPr>
      </w:pPr>
      <w:r w:rsidRPr="000560A7">
        <w:rPr>
          <w:rFonts w:ascii="Arial" w:hAnsi="Arial" w:cs="Arial"/>
          <w:sz w:val="24"/>
          <w:szCs w:val="24"/>
        </w:rPr>
        <w:lastRenderedPageBreak/>
        <w:t xml:space="preserve">Ebrington is a construction site and parking arrangements for all event vehicles </w:t>
      </w:r>
      <w:r w:rsidR="000560A7" w:rsidRPr="000560A7">
        <w:rPr>
          <w:rFonts w:ascii="Arial" w:hAnsi="Arial" w:cs="Arial"/>
          <w:sz w:val="24"/>
          <w:szCs w:val="24"/>
        </w:rPr>
        <w:t xml:space="preserve">must </w:t>
      </w:r>
      <w:r w:rsidRPr="000560A7">
        <w:rPr>
          <w:rFonts w:ascii="Arial" w:hAnsi="Arial" w:cs="Arial"/>
          <w:sz w:val="24"/>
          <w:szCs w:val="24"/>
        </w:rPr>
        <w:t>be agreed in advance with TEO. All site traffic movement,</w:t>
      </w:r>
      <w:r w:rsidR="000560A7" w:rsidRPr="000560A7">
        <w:rPr>
          <w:rFonts w:ascii="Arial" w:hAnsi="Arial" w:cs="Arial"/>
          <w:sz w:val="24"/>
          <w:szCs w:val="24"/>
        </w:rPr>
        <w:t xml:space="preserve"> access</w:t>
      </w:r>
      <w:r w:rsidRPr="000560A7">
        <w:rPr>
          <w:rFonts w:ascii="Arial" w:hAnsi="Arial" w:cs="Arial"/>
          <w:sz w:val="24"/>
          <w:szCs w:val="24"/>
        </w:rPr>
        <w:t xml:space="preserve">, egress route requirements must be </w:t>
      </w:r>
      <w:proofErr w:type="gramStart"/>
      <w:r w:rsidRPr="000560A7">
        <w:rPr>
          <w:rFonts w:ascii="Arial" w:hAnsi="Arial" w:cs="Arial"/>
          <w:sz w:val="24"/>
          <w:szCs w:val="24"/>
        </w:rPr>
        <w:t>adhered to at all times</w:t>
      </w:r>
      <w:proofErr w:type="gramEnd"/>
      <w:r w:rsidR="000560A7" w:rsidRPr="000560A7">
        <w:rPr>
          <w:rFonts w:ascii="Arial" w:hAnsi="Arial" w:cs="Arial"/>
          <w:sz w:val="24"/>
          <w:szCs w:val="24"/>
        </w:rPr>
        <w:t xml:space="preserve"> and detailed in the Event Plan. </w:t>
      </w:r>
    </w:p>
    <w:p w14:paraId="1722C4B9" w14:textId="77777777" w:rsidR="000560A7" w:rsidRDefault="000560A7" w:rsidP="000560A7">
      <w:pPr>
        <w:pStyle w:val="ListParagraph"/>
        <w:rPr>
          <w:rFonts w:ascii="Arial" w:hAnsi="Arial" w:cs="Arial"/>
          <w:sz w:val="24"/>
          <w:szCs w:val="24"/>
        </w:rPr>
      </w:pPr>
    </w:p>
    <w:p w14:paraId="45DB4E37" w14:textId="0A5467B5" w:rsidR="0057114E" w:rsidRPr="000560A7" w:rsidRDefault="0057114E" w:rsidP="00B57B9D">
      <w:pPr>
        <w:numPr>
          <w:ilvl w:val="0"/>
          <w:numId w:val="13"/>
        </w:numPr>
        <w:spacing w:after="0" w:line="240" w:lineRule="auto"/>
        <w:contextualSpacing/>
        <w:jc w:val="both"/>
        <w:rPr>
          <w:rFonts w:ascii="Arial" w:hAnsi="Arial" w:cs="Arial"/>
          <w:color w:val="FF0000"/>
          <w:sz w:val="24"/>
          <w:szCs w:val="24"/>
        </w:rPr>
      </w:pPr>
      <w:r>
        <w:rPr>
          <w:rFonts w:ascii="Arial" w:hAnsi="Arial" w:cs="Arial"/>
          <w:sz w:val="24"/>
          <w:szCs w:val="24"/>
        </w:rPr>
        <w:t xml:space="preserve">Site Parking - </w:t>
      </w:r>
      <w:r w:rsidRPr="00224681">
        <w:rPr>
          <w:rFonts w:ascii="Arial" w:hAnsi="Arial" w:cs="Arial"/>
          <w:sz w:val="24"/>
          <w:szCs w:val="24"/>
        </w:rPr>
        <w:t xml:space="preserve">Parking availability in </w:t>
      </w:r>
      <w:r>
        <w:rPr>
          <w:rFonts w:ascii="Arial" w:hAnsi="Arial" w:cs="Arial"/>
          <w:sz w:val="24"/>
          <w:szCs w:val="24"/>
        </w:rPr>
        <w:t>Ebrington</w:t>
      </w:r>
      <w:r w:rsidRPr="00224681">
        <w:rPr>
          <w:rFonts w:ascii="Arial" w:hAnsi="Arial" w:cs="Arial"/>
          <w:sz w:val="24"/>
          <w:szCs w:val="24"/>
        </w:rPr>
        <w:t xml:space="preserve"> </w:t>
      </w:r>
      <w:r>
        <w:rPr>
          <w:rFonts w:ascii="Arial" w:hAnsi="Arial" w:cs="Arial"/>
          <w:sz w:val="24"/>
          <w:szCs w:val="24"/>
        </w:rPr>
        <w:t xml:space="preserve">and </w:t>
      </w:r>
      <w:r w:rsidR="00014A09" w:rsidRPr="00224681">
        <w:rPr>
          <w:rFonts w:ascii="Arial" w:hAnsi="Arial" w:cs="Arial"/>
          <w:sz w:val="24"/>
          <w:szCs w:val="24"/>
        </w:rPr>
        <w:t>St. Columb’s</w:t>
      </w:r>
      <w:r w:rsidRPr="00224681">
        <w:rPr>
          <w:rFonts w:ascii="Arial" w:hAnsi="Arial" w:cs="Arial"/>
          <w:sz w:val="24"/>
          <w:szCs w:val="24"/>
        </w:rPr>
        <w:t xml:space="preserve"> Park will be at the discretion of </w:t>
      </w:r>
      <w:r>
        <w:rPr>
          <w:rFonts w:ascii="Arial" w:hAnsi="Arial" w:cs="Arial"/>
          <w:sz w:val="24"/>
          <w:szCs w:val="24"/>
        </w:rPr>
        <w:t>TEO/</w:t>
      </w:r>
      <w:r w:rsidRPr="00224681">
        <w:rPr>
          <w:rFonts w:ascii="Arial" w:hAnsi="Arial" w:cs="Arial"/>
          <w:sz w:val="24"/>
          <w:szCs w:val="24"/>
        </w:rPr>
        <w:t xml:space="preserve">DCSDC. </w:t>
      </w:r>
    </w:p>
    <w:p w14:paraId="37ED676B" w14:textId="77777777" w:rsidR="000560A7" w:rsidRDefault="000560A7" w:rsidP="00FD44F9">
      <w:pPr>
        <w:spacing w:after="0" w:line="240" w:lineRule="auto"/>
        <w:contextualSpacing/>
        <w:jc w:val="both"/>
        <w:rPr>
          <w:rFonts w:ascii="Arial" w:hAnsi="Arial" w:cs="Arial"/>
          <w:sz w:val="24"/>
          <w:szCs w:val="24"/>
        </w:rPr>
      </w:pPr>
    </w:p>
    <w:p w14:paraId="6D6B5104" w14:textId="5A52D04F" w:rsidR="00FD44F9" w:rsidRDefault="00F64DB9" w:rsidP="00B57B9D">
      <w:pPr>
        <w:numPr>
          <w:ilvl w:val="0"/>
          <w:numId w:val="13"/>
        </w:numPr>
        <w:spacing w:after="0" w:line="240" w:lineRule="auto"/>
        <w:contextualSpacing/>
        <w:jc w:val="both"/>
        <w:rPr>
          <w:rFonts w:ascii="Arial" w:hAnsi="Arial" w:cs="Arial"/>
          <w:sz w:val="24"/>
          <w:szCs w:val="24"/>
        </w:rPr>
      </w:pPr>
      <w:r w:rsidRPr="00DF7DBA">
        <w:rPr>
          <w:rFonts w:ascii="Arial" w:hAnsi="Arial" w:cs="Arial"/>
          <w:sz w:val="24"/>
          <w:szCs w:val="24"/>
        </w:rPr>
        <w:t>An event Traffic Manager must be appointed by the EP and be on site during build, event and decant as vehicle access is restricted</w:t>
      </w:r>
      <w:r w:rsidR="0057114E" w:rsidRPr="00DF7DBA">
        <w:rPr>
          <w:rFonts w:ascii="Arial" w:hAnsi="Arial" w:cs="Arial"/>
          <w:sz w:val="24"/>
          <w:szCs w:val="24"/>
        </w:rPr>
        <w:t>/limited</w:t>
      </w:r>
      <w:r w:rsidRPr="00DF7DBA">
        <w:rPr>
          <w:rFonts w:ascii="Arial" w:hAnsi="Arial" w:cs="Arial"/>
          <w:sz w:val="24"/>
          <w:szCs w:val="24"/>
        </w:rPr>
        <w:t xml:space="preserve">. Vehicle use is restricted to loading and </w:t>
      </w:r>
      <w:proofErr w:type="gramStart"/>
      <w:r w:rsidRPr="00DF7DBA">
        <w:rPr>
          <w:rFonts w:ascii="Arial" w:hAnsi="Arial" w:cs="Arial"/>
          <w:sz w:val="24"/>
          <w:szCs w:val="24"/>
        </w:rPr>
        <w:t>unloading</w:t>
      </w:r>
      <w:proofErr w:type="gramEnd"/>
      <w:r w:rsidRPr="00DF7DBA">
        <w:rPr>
          <w:rFonts w:ascii="Arial" w:hAnsi="Arial" w:cs="Arial"/>
          <w:sz w:val="24"/>
          <w:szCs w:val="24"/>
        </w:rPr>
        <w:t xml:space="preserve"> and surface protective barriers should be used at all times. Vehicular movement around </w:t>
      </w:r>
      <w:r w:rsidR="00224681" w:rsidRPr="00DF7DBA">
        <w:rPr>
          <w:rFonts w:ascii="Arial" w:hAnsi="Arial" w:cs="Arial"/>
          <w:sz w:val="24"/>
          <w:szCs w:val="24"/>
        </w:rPr>
        <w:t xml:space="preserve">Ebrington </w:t>
      </w:r>
      <w:r w:rsidRPr="00DF7DBA">
        <w:rPr>
          <w:rFonts w:ascii="Arial" w:hAnsi="Arial" w:cs="Arial"/>
          <w:sz w:val="24"/>
          <w:szCs w:val="24"/>
        </w:rPr>
        <w:t xml:space="preserve">Square is specified at </w:t>
      </w:r>
      <w:r w:rsidRPr="00DF7DBA">
        <w:rPr>
          <w:rFonts w:ascii="Arial" w:hAnsi="Arial" w:cs="Arial"/>
          <w:b/>
          <w:sz w:val="24"/>
          <w:szCs w:val="24"/>
          <w:u w:val="single"/>
        </w:rPr>
        <w:t>Annex A</w:t>
      </w:r>
      <w:r w:rsidRPr="00DF7DBA">
        <w:rPr>
          <w:rFonts w:ascii="Arial" w:hAnsi="Arial" w:cs="Arial"/>
          <w:sz w:val="24"/>
          <w:szCs w:val="24"/>
        </w:rPr>
        <w:t xml:space="preserve">. </w:t>
      </w:r>
    </w:p>
    <w:p w14:paraId="5C197C71" w14:textId="77777777" w:rsidR="00DF7DBA" w:rsidRDefault="00DF7DBA" w:rsidP="00DF7DBA">
      <w:pPr>
        <w:pStyle w:val="ListParagraph"/>
        <w:rPr>
          <w:rFonts w:ascii="Arial" w:hAnsi="Arial" w:cs="Arial"/>
          <w:sz w:val="24"/>
          <w:szCs w:val="24"/>
        </w:rPr>
      </w:pPr>
    </w:p>
    <w:p w14:paraId="1BFC8566" w14:textId="1C51536B" w:rsidR="00F64DB9" w:rsidRDefault="00F64DB9" w:rsidP="00B57B9D">
      <w:pPr>
        <w:numPr>
          <w:ilvl w:val="0"/>
          <w:numId w:val="13"/>
        </w:numPr>
        <w:spacing w:after="0" w:line="240" w:lineRule="auto"/>
        <w:contextualSpacing/>
        <w:jc w:val="both"/>
        <w:rPr>
          <w:rFonts w:ascii="Arial" w:hAnsi="Arial" w:cs="Arial"/>
          <w:sz w:val="24"/>
          <w:szCs w:val="24"/>
        </w:rPr>
      </w:pPr>
      <w:r w:rsidRPr="00160EF7">
        <w:rPr>
          <w:rFonts w:ascii="Arial" w:hAnsi="Arial" w:cs="Arial"/>
          <w:sz w:val="24"/>
          <w:szCs w:val="24"/>
        </w:rPr>
        <w:t xml:space="preserve">Vehicular movement is restricted during the event. </w:t>
      </w:r>
      <w:r w:rsidR="0057114E">
        <w:rPr>
          <w:rFonts w:ascii="Arial" w:hAnsi="Arial" w:cs="Arial"/>
          <w:sz w:val="24"/>
          <w:szCs w:val="24"/>
        </w:rPr>
        <w:t xml:space="preserve">Both sites are </w:t>
      </w:r>
      <w:r w:rsidRPr="00160EF7">
        <w:rPr>
          <w:rFonts w:ascii="Arial" w:hAnsi="Arial" w:cs="Arial"/>
          <w:sz w:val="24"/>
          <w:szCs w:val="24"/>
        </w:rPr>
        <w:t>public space and all vehicles moving around the site must activate their hazard warning lights and not exceed five miles per hour.  TEO</w:t>
      </w:r>
      <w:r w:rsidR="00203B5E">
        <w:rPr>
          <w:rFonts w:ascii="Arial" w:hAnsi="Arial" w:cs="Arial"/>
          <w:sz w:val="24"/>
          <w:szCs w:val="24"/>
        </w:rPr>
        <w:t>/DCSDC</w:t>
      </w:r>
      <w:r w:rsidRPr="00160EF7">
        <w:rPr>
          <w:rFonts w:ascii="Arial" w:hAnsi="Arial" w:cs="Arial"/>
          <w:sz w:val="24"/>
          <w:szCs w:val="24"/>
        </w:rPr>
        <w:t xml:space="preserve"> will provide, where possible, on-site parking for event and emergency vehicles. TEO</w:t>
      </w:r>
      <w:r w:rsidR="00203B5E">
        <w:rPr>
          <w:rFonts w:ascii="Arial" w:hAnsi="Arial" w:cs="Arial"/>
          <w:sz w:val="24"/>
          <w:szCs w:val="24"/>
        </w:rPr>
        <w:t>/DCSDC</w:t>
      </w:r>
      <w:r w:rsidRPr="00160EF7">
        <w:rPr>
          <w:rFonts w:ascii="Arial" w:hAnsi="Arial" w:cs="Arial"/>
          <w:sz w:val="24"/>
          <w:szCs w:val="24"/>
        </w:rPr>
        <w:t xml:space="preserve"> reserve the right to impose a ‘no vehicular traffic’ area for the event at any time. All access roads must be kept clear. The EP must ensure that the public and those associated with the event do not park on any of the Ebrington site</w:t>
      </w:r>
      <w:r w:rsidR="00203B5E">
        <w:rPr>
          <w:rFonts w:ascii="Arial" w:hAnsi="Arial" w:cs="Arial"/>
          <w:sz w:val="24"/>
          <w:szCs w:val="24"/>
        </w:rPr>
        <w:t>/St. Columb’s Park</w:t>
      </w:r>
      <w:r w:rsidRPr="00160EF7">
        <w:rPr>
          <w:rFonts w:ascii="Arial" w:hAnsi="Arial" w:cs="Arial"/>
          <w:sz w:val="24"/>
          <w:szCs w:val="24"/>
        </w:rPr>
        <w:t xml:space="preserve"> </w:t>
      </w:r>
      <w:r w:rsidR="0057114E">
        <w:rPr>
          <w:rFonts w:ascii="Arial" w:hAnsi="Arial" w:cs="Arial"/>
          <w:sz w:val="24"/>
          <w:szCs w:val="24"/>
        </w:rPr>
        <w:t xml:space="preserve">site and </w:t>
      </w:r>
      <w:r w:rsidRPr="00160EF7">
        <w:rPr>
          <w:rFonts w:ascii="Arial" w:hAnsi="Arial" w:cs="Arial"/>
          <w:sz w:val="24"/>
          <w:szCs w:val="24"/>
        </w:rPr>
        <w:t xml:space="preserve">access roads. </w:t>
      </w:r>
    </w:p>
    <w:p w14:paraId="41964D02" w14:textId="77777777" w:rsidR="00F64DB9" w:rsidRPr="00160EF7" w:rsidRDefault="00F64DB9" w:rsidP="00F64DB9">
      <w:pPr>
        <w:spacing w:after="0" w:line="240" w:lineRule="auto"/>
        <w:ind w:left="567"/>
        <w:contextualSpacing/>
        <w:jc w:val="both"/>
        <w:rPr>
          <w:rFonts w:ascii="Arial" w:hAnsi="Arial" w:cs="Arial"/>
          <w:sz w:val="24"/>
          <w:szCs w:val="24"/>
        </w:rPr>
      </w:pPr>
    </w:p>
    <w:p w14:paraId="3E150CFC" w14:textId="49310AC1" w:rsidR="00F64DB9" w:rsidRDefault="00224681" w:rsidP="00B57B9D">
      <w:pPr>
        <w:pStyle w:val="ListParagraph"/>
        <w:numPr>
          <w:ilvl w:val="0"/>
          <w:numId w:val="13"/>
        </w:numPr>
        <w:rPr>
          <w:rFonts w:ascii="Arial" w:hAnsi="Arial" w:cs="Arial"/>
          <w:sz w:val="24"/>
          <w:szCs w:val="24"/>
        </w:rPr>
      </w:pPr>
      <w:r>
        <w:rPr>
          <w:rFonts w:ascii="Arial" w:hAnsi="Arial" w:cs="Arial"/>
          <w:sz w:val="24"/>
          <w:szCs w:val="24"/>
        </w:rPr>
        <w:t xml:space="preserve">Ebrington </w:t>
      </w:r>
      <w:r w:rsidR="003272B5">
        <w:rPr>
          <w:rFonts w:ascii="Arial" w:hAnsi="Arial" w:cs="Arial"/>
          <w:sz w:val="24"/>
          <w:szCs w:val="24"/>
        </w:rPr>
        <w:t>Site toilets</w:t>
      </w:r>
      <w:r w:rsidR="00F64DB9" w:rsidRPr="00B742D1">
        <w:rPr>
          <w:rFonts w:ascii="Arial" w:hAnsi="Arial" w:cs="Arial"/>
          <w:sz w:val="24"/>
          <w:szCs w:val="24"/>
        </w:rPr>
        <w:t xml:space="preserve"> must not be include</w:t>
      </w:r>
      <w:r w:rsidR="00F64DB9">
        <w:rPr>
          <w:rFonts w:ascii="Arial" w:hAnsi="Arial" w:cs="Arial"/>
          <w:sz w:val="24"/>
          <w:szCs w:val="24"/>
        </w:rPr>
        <w:t>d</w:t>
      </w:r>
      <w:r w:rsidR="00F64DB9" w:rsidRPr="00B742D1">
        <w:rPr>
          <w:rFonts w:ascii="Arial" w:hAnsi="Arial" w:cs="Arial"/>
          <w:sz w:val="24"/>
          <w:szCs w:val="24"/>
        </w:rPr>
        <w:t xml:space="preserve"> in </w:t>
      </w:r>
      <w:r w:rsidR="0057114E">
        <w:rPr>
          <w:rFonts w:ascii="Arial" w:hAnsi="Arial" w:cs="Arial"/>
          <w:sz w:val="24"/>
          <w:szCs w:val="24"/>
        </w:rPr>
        <w:t xml:space="preserve">calculations in the Event Plan. </w:t>
      </w:r>
      <w:r w:rsidR="00F64DB9" w:rsidRPr="00B742D1">
        <w:rPr>
          <w:rFonts w:ascii="Arial" w:hAnsi="Arial" w:cs="Arial"/>
          <w:sz w:val="24"/>
          <w:szCs w:val="24"/>
        </w:rPr>
        <w:t xml:space="preserve"> </w:t>
      </w:r>
    </w:p>
    <w:p w14:paraId="5CC43879" w14:textId="77777777" w:rsidR="005F6795" w:rsidRDefault="005F6795" w:rsidP="005F6795">
      <w:pPr>
        <w:pStyle w:val="ListParagraph"/>
        <w:ind w:left="567"/>
        <w:rPr>
          <w:rFonts w:ascii="Arial" w:hAnsi="Arial" w:cs="Arial"/>
          <w:sz w:val="24"/>
          <w:szCs w:val="24"/>
        </w:rPr>
      </w:pPr>
    </w:p>
    <w:p w14:paraId="3AB0CDD6" w14:textId="3B66DB5E" w:rsidR="00F64DB9" w:rsidRDefault="00F64DB9" w:rsidP="00B57B9D">
      <w:pPr>
        <w:numPr>
          <w:ilvl w:val="0"/>
          <w:numId w:val="13"/>
        </w:numPr>
        <w:spacing w:after="0" w:line="240" w:lineRule="auto"/>
        <w:contextualSpacing/>
        <w:jc w:val="both"/>
        <w:rPr>
          <w:rFonts w:ascii="Arial" w:hAnsi="Arial" w:cs="Arial"/>
          <w:sz w:val="24"/>
          <w:szCs w:val="24"/>
        </w:rPr>
      </w:pPr>
      <w:r>
        <w:rPr>
          <w:rFonts w:ascii="Arial" w:hAnsi="Arial" w:cs="Arial"/>
          <w:sz w:val="24"/>
          <w:szCs w:val="24"/>
        </w:rPr>
        <w:t xml:space="preserve">The </w:t>
      </w:r>
      <w:r w:rsidRPr="0053340E">
        <w:rPr>
          <w:rFonts w:ascii="Arial" w:hAnsi="Arial" w:cs="Arial"/>
          <w:sz w:val="24"/>
          <w:szCs w:val="24"/>
        </w:rPr>
        <w:t xml:space="preserve">EP must ensure that fire </w:t>
      </w:r>
      <w:r>
        <w:rPr>
          <w:rFonts w:ascii="Arial" w:hAnsi="Arial" w:cs="Arial"/>
          <w:sz w:val="24"/>
          <w:szCs w:val="24"/>
        </w:rPr>
        <w:t xml:space="preserve">points, </w:t>
      </w:r>
      <w:r w:rsidRPr="0053340E">
        <w:rPr>
          <w:rFonts w:ascii="Arial" w:hAnsi="Arial" w:cs="Arial"/>
          <w:sz w:val="24"/>
          <w:szCs w:val="24"/>
        </w:rPr>
        <w:t>emergency access</w:t>
      </w:r>
      <w:r>
        <w:rPr>
          <w:rFonts w:ascii="Arial" w:hAnsi="Arial" w:cs="Arial"/>
          <w:sz w:val="24"/>
          <w:szCs w:val="24"/>
        </w:rPr>
        <w:t>/egress roads</w:t>
      </w:r>
      <w:r w:rsidRPr="0053340E">
        <w:rPr>
          <w:rFonts w:ascii="Arial" w:hAnsi="Arial" w:cs="Arial"/>
          <w:sz w:val="24"/>
          <w:szCs w:val="24"/>
        </w:rPr>
        <w:t xml:space="preserve">, fire hydrants and any other fire </w:t>
      </w:r>
      <w:r>
        <w:rPr>
          <w:rFonts w:ascii="Arial" w:hAnsi="Arial" w:cs="Arial"/>
          <w:sz w:val="24"/>
          <w:szCs w:val="24"/>
        </w:rPr>
        <w:t xml:space="preserve">or </w:t>
      </w:r>
      <w:r w:rsidRPr="0053340E">
        <w:rPr>
          <w:rFonts w:ascii="Arial" w:hAnsi="Arial" w:cs="Arial"/>
          <w:sz w:val="24"/>
          <w:szCs w:val="24"/>
        </w:rPr>
        <w:t xml:space="preserve">safety equipment </w:t>
      </w:r>
      <w:r>
        <w:rPr>
          <w:rFonts w:ascii="Arial" w:hAnsi="Arial" w:cs="Arial"/>
          <w:sz w:val="24"/>
          <w:szCs w:val="24"/>
        </w:rPr>
        <w:t>is</w:t>
      </w:r>
      <w:r w:rsidRPr="0053340E">
        <w:rPr>
          <w:rFonts w:ascii="Arial" w:hAnsi="Arial" w:cs="Arial"/>
          <w:sz w:val="24"/>
          <w:szCs w:val="24"/>
        </w:rPr>
        <w:t xml:space="preserve"> </w:t>
      </w:r>
      <w:r>
        <w:rPr>
          <w:rFonts w:ascii="Arial" w:hAnsi="Arial" w:cs="Arial"/>
          <w:sz w:val="24"/>
          <w:szCs w:val="24"/>
        </w:rPr>
        <w:t xml:space="preserve">noted in the Event Plan and are </w:t>
      </w:r>
      <w:r w:rsidRPr="0053340E">
        <w:rPr>
          <w:rFonts w:ascii="Arial" w:hAnsi="Arial" w:cs="Arial"/>
          <w:sz w:val="24"/>
          <w:szCs w:val="24"/>
        </w:rPr>
        <w:t xml:space="preserve">not obstructed </w:t>
      </w:r>
      <w:r>
        <w:rPr>
          <w:rFonts w:ascii="Arial" w:hAnsi="Arial" w:cs="Arial"/>
          <w:sz w:val="24"/>
          <w:szCs w:val="24"/>
        </w:rPr>
        <w:t>in any area</w:t>
      </w:r>
      <w:r w:rsidR="00C869F2">
        <w:rPr>
          <w:rFonts w:ascii="Arial" w:hAnsi="Arial" w:cs="Arial"/>
          <w:sz w:val="24"/>
          <w:szCs w:val="24"/>
        </w:rPr>
        <w:t>,</w:t>
      </w:r>
      <w:r>
        <w:rPr>
          <w:rFonts w:ascii="Arial" w:hAnsi="Arial" w:cs="Arial"/>
          <w:sz w:val="24"/>
          <w:szCs w:val="24"/>
        </w:rPr>
        <w:t xml:space="preserve"> at any time.</w:t>
      </w:r>
      <w:r w:rsidRPr="0053340E">
        <w:rPr>
          <w:rFonts w:ascii="Arial" w:hAnsi="Arial" w:cs="Arial"/>
          <w:sz w:val="24"/>
          <w:szCs w:val="24"/>
        </w:rPr>
        <w:t xml:space="preserve"> </w:t>
      </w:r>
    </w:p>
    <w:p w14:paraId="2BD56F26" w14:textId="77777777" w:rsidR="00F64DB9" w:rsidRDefault="00F64DB9" w:rsidP="00F64DB9">
      <w:pPr>
        <w:pStyle w:val="ListParagraph"/>
        <w:ind w:left="567" w:hanging="567"/>
        <w:rPr>
          <w:rFonts w:ascii="Arial" w:hAnsi="Arial" w:cs="Arial"/>
          <w:sz w:val="24"/>
          <w:szCs w:val="24"/>
        </w:rPr>
      </w:pPr>
    </w:p>
    <w:p w14:paraId="3615C791" w14:textId="0D9D49E0" w:rsidR="00F64DB9" w:rsidRDefault="00F64DB9" w:rsidP="00B57B9D">
      <w:pPr>
        <w:numPr>
          <w:ilvl w:val="0"/>
          <w:numId w:val="13"/>
        </w:numPr>
        <w:spacing w:after="0" w:line="240" w:lineRule="auto"/>
        <w:contextualSpacing/>
        <w:jc w:val="both"/>
        <w:rPr>
          <w:rFonts w:ascii="Arial" w:hAnsi="Arial" w:cs="Arial"/>
          <w:sz w:val="24"/>
          <w:szCs w:val="24"/>
        </w:rPr>
      </w:pPr>
      <w:r>
        <w:rPr>
          <w:rFonts w:ascii="Arial" w:hAnsi="Arial" w:cs="Arial"/>
          <w:sz w:val="24"/>
          <w:szCs w:val="24"/>
        </w:rPr>
        <w:t>The rentable area must be screened so as not to impede the operation of site tenants</w:t>
      </w:r>
      <w:r w:rsidR="003272B5">
        <w:rPr>
          <w:rFonts w:ascii="Arial" w:hAnsi="Arial" w:cs="Arial"/>
          <w:sz w:val="24"/>
          <w:szCs w:val="24"/>
        </w:rPr>
        <w:t>, park users</w:t>
      </w:r>
      <w:r>
        <w:rPr>
          <w:rFonts w:ascii="Arial" w:hAnsi="Arial" w:cs="Arial"/>
          <w:sz w:val="24"/>
          <w:szCs w:val="24"/>
        </w:rPr>
        <w:t xml:space="preserve"> or the </w:t>
      </w:r>
      <w:proofErr w:type="gramStart"/>
      <w:r>
        <w:rPr>
          <w:rFonts w:ascii="Arial" w:hAnsi="Arial" w:cs="Arial"/>
          <w:sz w:val="24"/>
          <w:szCs w:val="24"/>
        </w:rPr>
        <w:t>general public</w:t>
      </w:r>
      <w:proofErr w:type="gramEnd"/>
      <w:r w:rsidR="003272B5">
        <w:rPr>
          <w:rFonts w:ascii="Arial" w:hAnsi="Arial" w:cs="Arial"/>
          <w:sz w:val="24"/>
          <w:szCs w:val="24"/>
        </w:rPr>
        <w:t xml:space="preserve"> or other users</w:t>
      </w:r>
      <w:r>
        <w:rPr>
          <w:rFonts w:ascii="Arial" w:hAnsi="Arial" w:cs="Arial"/>
          <w:sz w:val="24"/>
          <w:szCs w:val="24"/>
        </w:rPr>
        <w:t xml:space="preserve">. The </w:t>
      </w:r>
      <w:r w:rsidRPr="00831465">
        <w:rPr>
          <w:rFonts w:ascii="Arial" w:hAnsi="Arial" w:cs="Arial"/>
          <w:sz w:val="24"/>
          <w:szCs w:val="24"/>
        </w:rPr>
        <w:t xml:space="preserve">EP shall take all reasonable steps to ensure that </w:t>
      </w:r>
      <w:r>
        <w:rPr>
          <w:rFonts w:ascii="Arial" w:hAnsi="Arial" w:cs="Arial"/>
          <w:sz w:val="24"/>
          <w:szCs w:val="24"/>
        </w:rPr>
        <w:t>site tenants</w:t>
      </w:r>
      <w:r w:rsidR="00C869F2">
        <w:rPr>
          <w:rFonts w:ascii="Arial" w:hAnsi="Arial" w:cs="Arial"/>
          <w:sz w:val="24"/>
          <w:szCs w:val="24"/>
        </w:rPr>
        <w:t xml:space="preserve"> and park users </w:t>
      </w:r>
      <w:r w:rsidRPr="00831465">
        <w:rPr>
          <w:rFonts w:ascii="Arial" w:hAnsi="Arial" w:cs="Arial"/>
          <w:sz w:val="24"/>
          <w:szCs w:val="24"/>
        </w:rPr>
        <w:t xml:space="preserve">continue to trade </w:t>
      </w:r>
      <w:r w:rsidR="00C869F2">
        <w:rPr>
          <w:rFonts w:ascii="Arial" w:hAnsi="Arial" w:cs="Arial"/>
          <w:sz w:val="24"/>
          <w:szCs w:val="24"/>
        </w:rPr>
        <w:t xml:space="preserve">or use facilities </w:t>
      </w:r>
      <w:r w:rsidRPr="00831465">
        <w:rPr>
          <w:rFonts w:ascii="Arial" w:hAnsi="Arial" w:cs="Arial"/>
          <w:sz w:val="24"/>
          <w:szCs w:val="24"/>
        </w:rPr>
        <w:t>normally during events</w:t>
      </w:r>
      <w:r w:rsidR="00C869F2">
        <w:rPr>
          <w:rFonts w:ascii="Arial" w:hAnsi="Arial" w:cs="Arial"/>
          <w:sz w:val="24"/>
          <w:szCs w:val="24"/>
        </w:rPr>
        <w:t>.  T</w:t>
      </w:r>
      <w:r>
        <w:rPr>
          <w:rFonts w:ascii="Arial" w:hAnsi="Arial" w:cs="Arial"/>
          <w:sz w:val="24"/>
          <w:szCs w:val="24"/>
        </w:rPr>
        <w:t xml:space="preserve">his is to </w:t>
      </w:r>
      <w:proofErr w:type="gramStart"/>
      <w:r>
        <w:rPr>
          <w:rFonts w:ascii="Arial" w:hAnsi="Arial" w:cs="Arial"/>
          <w:sz w:val="24"/>
          <w:szCs w:val="24"/>
        </w:rPr>
        <w:t>include provision at all times</w:t>
      </w:r>
      <w:proofErr w:type="gramEnd"/>
      <w:r>
        <w:rPr>
          <w:rFonts w:ascii="Arial" w:hAnsi="Arial" w:cs="Arial"/>
          <w:sz w:val="24"/>
          <w:szCs w:val="24"/>
        </w:rPr>
        <w:t xml:space="preserve"> for their deliveries, services and access for customers</w:t>
      </w:r>
      <w:r w:rsidR="00C869F2">
        <w:rPr>
          <w:rFonts w:ascii="Arial" w:hAnsi="Arial" w:cs="Arial"/>
          <w:sz w:val="24"/>
          <w:szCs w:val="24"/>
        </w:rPr>
        <w:t>/Park users.</w:t>
      </w:r>
    </w:p>
    <w:p w14:paraId="7C95D971" w14:textId="77777777" w:rsidR="00F64DB9" w:rsidRDefault="00F64DB9" w:rsidP="00F64DB9">
      <w:pPr>
        <w:spacing w:after="0" w:line="240" w:lineRule="auto"/>
        <w:ind w:left="567" w:hanging="567"/>
        <w:contextualSpacing/>
        <w:jc w:val="both"/>
        <w:rPr>
          <w:rFonts w:ascii="Arial" w:hAnsi="Arial" w:cs="Arial"/>
          <w:sz w:val="24"/>
          <w:szCs w:val="24"/>
        </w:rPr>
      </w:pPr>
    </w:p>
    <w:p w14:paraId="1BC3C71A" w14:textId="663C8A33" w:rsidR="00F64DB9" w:rsidRDefault="00F64DB9" w:rsidP="00B57B9D">
      <w:pPr>
        <w:numPr>
          <w:ilvl w:val="0"/>
          <w:numId w:val="13"/>
        </w:numPr>
        <w:spacing w:after="0" w:line="240" w:lineRule="auto"/>
        <w:contextualSpacing/>
        <w:jc w:val="both"/>
        <w:rPr>
          <w:rFonts w:ascii="Arial" w:hAnsi="Arial" w:cs="Arial"/>
          <w:sz w:val="24"/>
          <w:szCs w:val="24"/>
        </w:rPr>
      </w:pPr>
      <w:r w:rsidRPr="00E16F53">
        <w:rPr>
          <w:rFonts w:ascii="Arial" w:hAnsi="Arial" w:cs="Arial"/>
          <w:sz w:val="24"/>
          <w:szCs w:val="24"/>
        </w:rPr>
        <w:t>Noise reduction equipment must be utilised to limit the impact of the</w:t>
      </w:r>
      <w:r>
        <w:rPr>
          <w:rFonts w:ascii="Arial" w:hAnsi="Arial" w:cs="Arial"/>
          <w:sz w:val="24"/>
          <w:szCs w:val="24"/>
        </w:rPr>
        <w:t xml:space="preserve"> </w:t>
      </w:r>
      <w:r w:rsidRPr="00E16F53">
        <w:rPr>
          <w:rFonts w:ascii="Arial" w:hAnsi="Arial" w:cs="Arial"/>
          <w:sz w:val="24"/>
          <w:szCs w:val="24"/>
        </w:rPr>
        <w:t>event on tenant</w:t>
      </w:r>
      <w:r>
        <w:rPr>
          <w:rFonts w:ascii="Arial" w:hAnsi="Arial" w:cs="Arial"/>
          <w:sz w:val="24"/>
          <w:szCs w:val="24"/>
        </w:rPr>
        <w:t>s</w:t>
      </w:r>
      <w:r w:rsidRPr="00E16F53">
        <w:rPr>
          <w:rFonts w:ascii="Arial" w:hAnsi="Arial" w:cs="Arial"/>
          <w:sz w:val="24"/>
          <w:szCs w:val="24"/>
        </w:rPr>
        <w:t xml:space="preserve"> and neighbours</w:t>
      </w:r>
      <w:r w:rsidR="003272B5">
        <w:rPr>
          <w:rFonts w:ascii="Arial" w:hAnsi="Arial" w:cs="Arial"/>
          <w:sz w:val="24"/>
          <w:szCs w:val="24"/>
        </w:rPr>
        <w:t xml:space="preserve"> and remain within proscribed guidelines</w:t>
      </w:r>
      <w:r w:rsidRPr="00E16F53">
        <w:rPr>
          <w:rFonts w:ascii="Arial" w:hAnsi="Arial" w:cs="Arial"/>
          <w:sz w:val="24"/>
          <w:szCs w:val="24"/>
        </w:rPr>
        <w:t>.</w:t>
      </w:r>
      <w:r w:rsidR="003272B5">
        <w:rPr>
          <w:rFonts w:ascii="Arial" w:hAnsi="Arial" w:cs="Arial"/>
          <w:sz w:val="24"/>
          <w:szCs w:val="24"/>
        </w:rPr>
        <w:t xml:space="preserve"> A noise management plan must be </w:t>
      </w:r>
      <w:proofErr w:type="gramStart"/>
      <w:r w:rsidR="003272B5">
        <w:rPr>
          <w:rFonts w:ascii="Arial" w:hAnsi="Arial" w:cs="Arial"/>
          <w:sz w:val="24"/>
          <w:szCs w:val="24"/>
        </w:rPr>
        <w:t>included</w:t>
      </w:r>
      <w:proofErr w:type="gramEnd"/>
      <w:r w:rsidR="00C869F2">
        <w:rPr>
          <w:rFonts w:ascii="Arial" w:hAnsi="Arial" w:cs="Arial"/>
          <w:sz w:val="24"/>
          <w:szCs w:val="24"/>
        </w:rPr>
        <w:t xml:space="preserve"> and a Noise survey report provided and included in the event plan.</w:t>
      </w:r>
      <w:r w:rsidR="003272B5">
        <w:rPr>
          <w:rFonts w:ascii="Arial" w:hAnsi="Arial" w:cs="Arial"/>
          <w:sz w:val="24"/>
          <w:szCs w:val="24"/>
        </w:rPr>
        <w:t xml:space="preserve"> </w:t>
      </w:r>
    </w:p>
    <w:p w14:paraId="40B9FE72" w14:textId="77777777" w:rsidR="00F64DB9" w:rsidRDefault="00F64DB9" w:rsidP="00F64DB9">
      <w:pPr>
        <w:spacing w:after="0" w:line="240" w:lineRule="auto"/>
        <w:contextualSpacing/>
        <w:jc w:val="both"/>
        <w:rPr>
          <w:rFonts w:ascii="Arial" w:hAnsi="Arial" w:cs="Arial"/>
          <w:sz w:val="24"/>
          <w:szCs w:val="24"/>
        </w:rPr>
      </w:pPr>
    </w:p>
    <w:p w14:paraId="0B802A78" w14:textId="03097B81" w:rsidR="00F64DB9" w:rsidRDefault="00F64DB9" w:rsidP="00B57B9D">
      <w:pPr>
        <w:numPr>
          <w:ilvl w:val="0"/>
          <w:numId w:val="13"/>
        </w:numPr>
        <w:spacing w:after="0" w:line="240" w:lineRule="auto"/>
        <w:contextualSpacing/>
        <w:jc w:val="both"/>
        <w:rPr>
          <w:rFonts w:ascii="Arial" w:hAnsi="Arial" w:cs="Arial"/>
          <w:sz w:val="24"/>
          <w:szCs w:val="24"/>
        </w:rPr>
      </w:pPr>
      <w:r w:rsidRPr="00C869F2">
        <w:rPr>
          <w:rFonts w:ascii="Arial" w:hAnsi="Arial" w:cs="Arial"/>
          <w:sz w:val="24"/>
          <w:szCs w:val="24"/>
        </w:rPr>
        <w:t xml:space="preserve">Two Event Security staff must be positioned on </w:t>
      </w:r>
      <w:r w:rsidR="00C869F2" w:rsidRPr="00C869F2">
        <w:rPr>
          <w:rFonts w:ascii="Arial" w:hAnsi="Arial" w:cs="Arial"/>
          <w:sz w:val="24"/>
          <w:szCs w:val="24"/>
        </w:rPr>
        <w:t xml:space="preserve">all site </w:t>
      </w:r>
      <w:r w:rsidRPr="00C869F2">
        <w:rPr>
          <w:rFonts w:ascii="Arial" w:hAnsi="Arial" w:cs="Arial"/>
          <w:sz w:val="24"/>
          <w:szCs w:val="24"/>
        </w:rPr>
        <w:t xml:space="preserve">access/egress points to regulate traffic, direct </w:t>
      </w:r>
      <w:proofErr w:type="gramStart"/>
      <w:r w:rsidRPr="00C869F2">
        <w:rPr>
          <w:rFonts w:ascii="Arial" w:hAnsi="Arial" w:cs="Arial"/>
          <w:sz w:val="24"/>
          <w:szCs w:val="24"/>
        </w:rPr>
        <w:t>pedestrians</w:t>
      </w:r>
      <w:proofErr w:type="gramEnd"/>
      <w:r w:rsidRPr="00C869F2">
        <w:rPr>
          <w:rFonts w:ascii="Arial" w:hAnsi="Arial" w:cs="Arial"/>
          <w:sz w:val="24"/>
          <w:szCs w:val="24"/>
        </w:rPr>
        <w:t xml:space="preserve"> and advise on statutory regulations for access to public areas and the event space. If requested two event security staff must also be positioned at the top of Browning Drive to regulate traffic and direct pedestrians. A</w:t>
      </w:r>
      <w:r w:rsidR="00C869F2" w:rsidRPr="00C869F2">
        <w:rPr>
          <w:rFonts w:ascii="Arial" w:hAnsi="Arial" w:cs="Arial"/>
          <w:sz w:val="24"/>
          <w:szCs w:val="24"/>
        </w:rPr>
        <w:t xml:space="preserve">dditional </w:t>
      </w:r>
      <w:r w:rsidRPr="00C869F2">
        <w:rPr>
          <w:rFonts w:ascii="Arial" w:hAnsi="Arial" w:cs="Arial"/>
          <w:sz w:val="24"/>
          <w:szCs w:val="24"/>
        </w:rPr>
        <w:t xml:space="preserve">security </w:t>
      </w:r>
      <w:r w:rsidR="00C869F2" w:rsidRPr="00C869F2">
        <w:rPr>
          <w:rFonts w:ascii="Arial" w:hAnsi="Arial" w:cs="Arial"/>
          <w:sz w:val="24"/>
          <w:szCs w:val="24"/>
        </w:rPr>
        <w:t>personnel</w:t>
      </w:r>
      <w:r w:rsidRPr="00C869F2">
        <w:rPr>
          <w:rFonts w:ascii="Arial" w:hAnsi="Arial" w:cs="Arial"/>
          <w:sz w:val="24"/>
          <w:szCs w:val="24"/>
        </w:rPr>
        <w:t xml:space="preserve"> may be employed </w:t>
      </w:r>
      <w:r w:rsidR="00C869F2" w:rsidRPr="00C869F2">
        <w:rPr>
          <w:rFonts w:ascii="Arial" w:hAnsi="Arial" w:cs="Arial"/>
          <w:sz w:val="24"/>
          <w:szCs w:val="24"/>
        </w:rPr>
        <w:t xml:space="preserve">by TEO/DCSDC </w:t>
      </w:r>
      <w:r w:rsidRPr="00C869F2">
        <w:rPr>
          <w:rFonts w:ascii="Arial" w:hAnsi="Arial" w:cs="Arial"/>
          <w:sz w:val="24"/>
          <w:szCs w:val="24"/>
        </w:rPr>
        <w:t>one</w:t>
      </w:r>
      <w:r w:rsidR="003272B5" w:rsidRPr="00C869F2">
        <w:rPr>
          <w:rFonts w:ascii="Arial" w:hAnsi="Arial" w:cs="Arial"/>
          <w:sz w:val="24"/>
          <w:szCs w:val="24"/>
        </w:rPr>
        <w:t>-</w:t>
      </w:r>
      <w:r w:rsidRPr="00C869F2">
        <w:rPr>
          <w:rFonts w:ascii="Arial" w:hAnsi="Arial" w:cs="Arial"/>
          <w:sz w:val="24"/>
          <w:szCs w:val="24"/>
        </w:rPr>
        <w:t xml:space="preserve">hour pre the event, for the duration of the event and for one hour post event. </w:t>
      </w:r>
      <w:r w:rsidR="00C869F2" w:rsidRPr="00C869F2">
        <w:rPr>
          <w:rFonts w:ascii="Arial" w:hAnsi="Arial" w:cs="Arial"/>
          <w:sz w:val="24"/>
          <w:szCs w:val="24"/>
        </w:rPr>
        <w:t xml:space="preserve">This may be charged to the EP. </w:t>
      </w:r>
      <w:r w:rsidRPr="00C869F2">
        <w:rPr>
          <w:rFonts w:ascii="Arial" w:hAnsi="Arial" w:cs="Arial"/>
          <w:sz w:val="24"/>
          <w:szCs w:val="24"/>
        </w:rPr>
        <w:t>Site wide sweeps will be completed by one TEO</w:t>
      </w:r>
      <w:r w:rsidR="003272B5" w:rsidRPr="00C869F2">
        <w:rPr>
          <w:rFonts w:ascii="Arial" w:hAnsi="Arial" w:cs="Arial"/>
          <w:sz w:val="24"/>
          <w:szCs w:val="24"/>
        </w:rPr>
        <w:t>/DCSDC</w:t>
      </w:r>
      <w:r w:rsidRPr="00C869F2">
        <w:rPr>
          <w:rFonts w:ascii="Arial" w:hAnsi="Arial" w:cs="Arial"/>
          <w:sz w:val="24"/>
          <w:szCs w:val="24"/>
        </w:rPr>
        <w:t xml:space="preserve"> and one event senior security staff member every hour and conclude with a final sweep on event closure/site vacated. </w:t>
      </w:r>
    </w:p>
    <w:p w14:paraId="1DD3B518" w14:textId="77777777" w:rsidR="00C869F2" w:rsidRPr="00C869F2" w:rsidRDefault="00C869F2" w:rsidP="00C869F2">
      <w:pPr>
        <w:spacing w:after="0" w:line="240" w:lineRule="auto"/>
        <w:contextualSpacing/>
        <w:jc w:val="both"/>
        <w:rPr>
          <w:rFonts w:ascii="Arial" w:hAnsi="Arial" w:cs="Arial"/>
          <w:sz w:val="24"/>
          <w:szCs w:val="24"/>
        </w:rPr>
      </w:pPr>
    </w:p>
    <w:p w14:paraId="4EE9F6FD" w14:textId="71624344" w:rsidR="00F64DB9" w:rsidRDefault="00F64DB9" w:rsidP="00B57B9D">
      <w:pPr>
        <w:numPr>
          <w:ilvl w:val="0"/>
          <w:numId w:val="13"/>
        </w:numPr>
        <w:spacing w:after="0" w:line="240" w:lineRule="auto"/>
        <w:contextualSpacing/>
        <w:jc w:val="both"/>
        <w:rPr>
          <w:rFonts w:ascii="Arial" w:hAnsi="Arial" w:cs="Arial"/>
          <w:sz w:val="24"/>
          <w:szCs w:val="24"/>
        </w:rPr>
      </w:pPr>
      <w:r w:rsidRPr="00FF5E1B">
        <w:rPr>
          <w:rFonts w:ascii="Arial" w:hAnsi="Arial" w:cs="Arial"/>
          <w:sz w:val="24"/>
          <w:szCs w:val="24"/>
        </w:rPr>
        <w:lastRenderedPageBreak/>
        <w:t>The Event Plan must highlight all required site changes to enable the event to proceed, for example temporary bollard removal or relocation of flowerpots. TEO</w:t>
      </w:r>
      <w:r w:rsidR="003272B5">
        <w:rPr>
          <w:rFonts w:ascii="Arial" w:hAnsi="Arial" w:cs="Arial"/>
          <w:sz w:val="24"/>
          <w:szCs w:val="24"/>
        </w:rPr>
        <w:t>/DCSDC</w:t>
      </w:r>
      <w:r w:rsidRPr="00FF5E1B">
        <w:rPr>
          <w:rFonts w:ascii="Arial" w:hAnsi="Arial" w:cs="Arial"/>
          <w:sz w:val="24"/>
          <w:szCs w:val="24"/>
        </w:rPr>
        <w:t xml:space="preserve"> will consider each request and accommodate where possible. </w:t>
      </w:r>
    </w:p>
    <w:p w14:paraId="00B52700" w14:textId="77777777" w:rsidR="00F64DB9" w:rsidRPr="00FF5E1B" w:rsidRDefault="00F64DB9" w:rsidP="00F64DB9">
      <w:pPr>
        <w:spacing w:after="0" w:line="240" w:lineRule="auto"/>
        <w:contextualSpacing/>
        <w:jc w:val="both"/>
        <w:rPr>
          <w:rFonts w:ascii="Arial" w:hAnsi="Arial" w:cs="Arial"/>
          <w:sz w:val="24"/>
          <w:szCs w:val="24"/>
        </w:rPr>
      </w:pPr>
    </w:p>
    <w:p w14:paraId="40A5CB5F" w14:textId="3830C332" w:rsidR="00F64DB9" w:rsidRPr="00047F60" w:rsidRDefault="00F64DB9" w:rsidP="00B57B9D">
      <w:pPr>
        <w:numPr>
          <w:ilvl w:val="0"/>
          <w:numId w:val="13"/>
        </w:numPr>
        <w:spacing w:after="0" w:line="240" w:lineRule="auto"/>
        <w:contextualSpacing/>
        <w:jc w:val="both"/>
        <w:rPr>
          <w:rFonts w:ascii="Arial" w:eastAsiaTheme="minorEastAsia" w:hAnsi="Arial" w:cs="Arial"/>
          <w:b/>
          <w:color w:val="4472C4" w:themeColor="accent1"/>
          <w:sz w:val="24"/>
          <w:szCs w:val="24"/>
        </w:rPr>
      </w:pPr>
      <w:proofErr w:type="gramStart"/>
      <w:r w:rsidRPr="00047F60">
        <w:rPr>
          <w:rFonts w:ascii="Arial" w:hAnsi="Arial" w:cs="Arial"/>
          <w:sz w:val="24"/>
          <w:szCs w:val="24"/>
        </w:rPr>
        <w:t>In order to</w:t>
      </w:r>
      <w:proofErr w:type="gramEnd"/>
      <w:r w:rsidRPr="00047F60">
        <w:rPr>
          <w:rFonts w:ascii="Arial" w:hAnsi="Arial" w:cs="Arial"/>
          <w:sz w:val="24"/>
          <w:szCs w:val="24"/>
        </w:rPr>
        <w:t xml:space="preserve"> minimise disturbance to tenants</w:t>
      </w:r>
      <w:r w:rsidR="00C869F2">
        <w:rPr>
          <w:rFonts w:ascii="Arial" w:hAnsi="Arial" w:cs="Arial"/>
          <w:sz w:val="24"/>
          <w:szCs w:val="24"/>
        </w:rPr>
        <w:t xml:space="preserve">, </w:t>
      </w:r>
      <w:r w:rsidRPr="00047F60">
        <w:rPr>
          <w:rFonts w:ascii="Arial" w:hAnsi="Arial" w:cs="Arial"/>
          <w:sz w:val="24"/>
          <w:szCs w:val="24"/>
        </w:rPr>
        <w:t xml:space="preserve">neighbours </w:t>
      </w:r>
      <w:r w:rsidR="00C869F2">
        <w:rPr>
          <w:rFonts w:ascii="Arial" w:hAnsi="Arial" w:cs="Arial"/>
          <w:sz w:val="24"/>
          <w:szCs w:val="24"/>
        </w:rPr>
        <w:t xml:space="preserve">and park users </w:t>
      </w:r>
      <w:r w:rsidRPr="00047F60">
        <w:rPr>
          <w:rFonts w:ascii="Arial" w:hAnsi="Arial" w:cs="Arial"/>
          <w:sz w:val="24"/>
          <w:szCs w:val="24"/>
        </w:rPr>
        <w:t xml:space="preserve">amplified music/sound of any description shall only be permitted between Noon and 14.00 hours and after </w:t>
      </w:r>
      <w:r>
        <w:rPr>
          <w:rFonts w:ascii="Arial" w:hAnsi="Arial" w:cs="Arial"/>
          <w:sz w:val="24"/>
          <w:szCs w:val="24"/>
        </w:rPr>
        <w:t>17.00hrs, Monday – Friday</w:t>
      </w:r>
      <w:r w:rsidR="003272B5">
        <w:rPr>
          <w:rFonts w:ascii="Arial" w:hAnsi="Arial" w:cs="Arial"/>
          <w:sz w:val="24"/>
          <w:szCs w:val="24"/>
        </w:rPr>
        <w:t xml:space="preserve"> or at weekends and be</w:t>
      </w:r>
      <w:r>
        <w:rPr>
          <w:rFonts w:ascii="Arial" w:hAnsi="Arial" w:cs="Arial"/>
          <w:sz w:val="24"/>
          <w:szCs w:val="24"/>
        </w:rPr>
        <w:t xml:space="preserve"> at a reduced, non-disruptive level. Test timings must be specified in the Event Plan. </w:t>
      </w:r>
      <w:r w:rsidR="00FD44F9">
        <w:rPr>
          <w:rFonts w:ascii="Arial" w:hAnsi="Arial" w:cs="Arial"/>
          <w:sz w:val="24"/>
          <w:szCs w:val="24"/>
        </w:rPr>
        <w:t xml:space="preserve">Noise is not permitted after 11pm. </w:t>
      </w:r>
    </w:p>
    <w:p w14:paraId="4757395C" w14:textId="77777777" w:rsidR="00744086" w:rsidRDefault="00744086" w:rsidP="00F64DB9">
      <w:pPr>
        <w:spacing w:after="0" w:line="240" w:lineRule="auto"/>
        <w:contextualSpacing/>
        <w:jc w:val="both"/>
        <w:rPr>
          <w:rFonts w:ascii="Arial" w:eastAsiaTheme="minorEastAsia" w:hAnsi="Arial" w:cs="Arial"/>
          <w:b/>
          <w:color w:val="4472C4" w:themeColor="accent1"/>
          <w:sz w:val="24"/>
          <w:szCs w:val="24"/>
        </w:rPr>
      </w:pPr>
    </w:p>
    <w:p w14:paraId="1432DE03" w14:textId="2050659F" w:rsidR="00F64DB9" w:rsidRPr="00360F8A" w:rsidRDefault="00F64DB9" w:rsidP="00F64DB9">
      <w:pPr>
        <w:spacing w:after="0" w:line="240" w:lineRule="auto"/>
        <w:contextualSpacing/>
        <w:jc w:val="both"/>
        <w:rPr>
          <w:rFonts w:ascii="Arial" w:eastAsiaTheme="minorEastAsia" w:hAnsi="Arial" w:cs="Arial"/>
          <w:b/>
          <w:color w:val="4472C4" w:themeColor="accent1"/>
          <w:sz w:val="24"/>
          <w:szCs w:val="24"/>
        </w:rPr>
      </w:pPr>
      <w:r w:rsidRPr="00360F8A">
        <w:rPr>
          <w:rFonts w:ascii="Arial" w:eastAsiaTheme="minorEastAsia" w:hAnsi="Arial" w:cs="Arial"/>
          <w:b/>
          <w:color w:val="4472C4" w:themeColor="accent1"/>
          <w:sz w:val="24"/>
          <w:szCs w:val="24"/>
        </w:rPr>
        <w:t xml:space="preserve">Certification, </w:t>
      </w:r>
      <w:proofErr w:type="gramStart"/>
      <w:r w:rsidRPr="00360F8A">
        <w:rPr>
          <w:rFonts w:ascii="Arial" w:eastAsiaTheme="minorEastAsia" w:hAnsi="Arial" w:cs="Arial"/>
          <w:b/>
          <w:color w:val="4472C4" w:themeColor="accent1"/>
          <w:sz w:val="24"/>
          <w:szCs w:val="24"/>
        </w:rPr>
        <w:t>Licensing</w:t>
      </w:r>
      <w:proofErr w:type="gramEnd"/>
      <w:r w:rsidRPr="00360F8A">
        <w:rPr>
          <w:rFonts w:ascii="Arial" w:eastAsiaTheme="minorEastAsia" w:hAnsi="Arial" w:cs="Arial"/>
          <w:b/>
          <w:color w:val="4472C4" w:themeColor="accent1"/>
          <w:sz w:val="24"/>
          <w:szCs w:val="24"/>
        </w:rPr>
        <w:t xml:space="preserve"> and Insurances </w:t>
      </w:r>
    </w:p>
    <w:p w14:paraId="7E7BCC7D" w14:textId="77777777" w:rsidR="00F64DB9" w:rsidRDefault="00F64DB9" w:rsidP="00F64DB9">
      <w:pPr>
        <w:spacing w:after="0" w:line="240" w:lineRule="auto"/>
        <w:contextualSpacing/>
        <w:jc w:val="both"/>
        <w:rPr>
          <w:rFonts w:ascii="Arial" w:hAnsi="Arial" w:cs="Arial"/>
          <w:sz w:val="24"/>
          <w:szCs w:val="24"/>
        </w:rPr>
      </w:pPr>
    </w:p>
    <w:p w14:paraId="6E60C879" w14:textId="1AE57860" w:rsidR="00F64DB9" w:rsidRDefault="00F64DB9" w:rsidP="00B57B9D">
      <w:pPr>
        <w:numPr>
          <w:ilvl w:val="0"/>
          <w:numId w:val="14"/>
        </w:numPr>
        <w:spacing w:after="0" w:line="240" w:lineRule="auto"/>
        <w:contextualSpacing/>
        <w:jc w:val="both"/>
        <w:rPr>
          <w:rFonts w:ascii="Arial" w:hAnsi="Arial" w:cs="Arial"/>
          <w:sz w:val="24"/>
          <w:szCs w:val="24"/>
        </w:rPr>
      </w:pPr>
      <w:r>
        <w:rPr>
          <w:rFonts w:ascii="Arial" w:hAnsi="Arial" w:cs="Arial"/>
          <w:sz w:val="24"/>
          <w:szCs w:val="24"/>
        </w:rPr>
        <w:t xml:space="preserve">The EP is </w:t>
      </w:r>
      <w:r w:rsidRPr="00831465">
        <w:rPr>
          <w:rFonts w:ascii="Arial" w:hAnsi="Arial" w:cs="Arial"/>
          <w:sz w:val="24"/>
          <w:szCs w:val="24"/>
        </w:rPr>
        <w:t>responsible for obtaining all necessary licences, insurances and/or permissions required for th</w:t>
      </w:r>
      <w:r>
        <w:rPr>
          <w:rFonts w:ascii="Arial" w:hAnsi="Arial" w:cs="Arial"/>
          <w:sz w:val="24"/>
          <w:szCs w:val="24"/>
        </w:rPr>
        <w:t>e</w:t>
      </w:r>
      <w:r w:rsidRPr="00831465">
        <w:rPr>
          <w:rFonts w:ascii="Arial" w:hAnsi="Arial" w:cs="Arial"/>
          <w:sz w:val="24"/>
          <w:szCs w:val="24"/>
        </w:rPr>
        <w:t xml:space="preserve"> event. </w:t>
      </w:r>
      <w:r>
        <w:rPr>
          <w:rFonts w:ascii="Arial" w:hAnsi="Arial" w:cs="Arial"/>
          <w:sz w:val="24"/>
          <w:szCs w:val="24"/>
        </w:rPr>
        <w:t>The EP must obtain any necessary entertainment licence and alcohol licences as required</w:t>
      </w:r>
      <w:r w:rsidR="00C869F2">
        <w:rPr>
          <w:rFonts w:ascii="Arial" w:hAnsi="Arial" w:cs="Arial"/>
          <w:sz w:val="24"/>
          <w:szCs w:val="24"/>
        </w:rPr>
        <w:t>.</w:t>
      </w:r>
      <w:r>
        <w:rPr>
          <w:rFonts w:ascii="Arial" w:hAnsi="Arial" w:cs="Arial"/>
          <w:sz w:val="24"/>
          <w:szCs w:val="24"/>
        </w:rPr>
        <w:t xml:space="preserve"> A copy must be supplied </w:t>
      </w:r>
      <w:r w:rsidR="00C869F2">
        <w:rPr>
          <w:rFonts w:ascii="Arial" w:hAnsi="Arial" w:cs="Arial"/>
          <w:sz w:val="24"/>
          <w:szCs w:val="24"/>
        </w:rPr>
        <w:t xml:space="preserve">to TEO/DCSDC </w:t>
      </w:r>
      <w:r>
        <w:rPr>
          <w:rFonts w:ascii="Arial" w:hAnsi="Arial" w:cs="Arial"/>
          <w:sz w:val="24"/>
          <w:szCs w:val="24"/>
        </w:rPr>
        <w:t xml:space="preserve">prior to the event. The event will be cancelled if this condition is required and not met. </w:t>
      </w:r>
      <w:r w:rsidRPr="00BE5C65">
        <w:rPr>
          <w:rFonts w:ascii="Arial" w:hAnsi="Arial" w:cs="Arial"/>
          <w:sz w:val="24"/>
          <w:szCs w:val="24"/>
        </w:rPr>
        <w:t xml:space="preserve">The EP must </w:t>
      </w:r>
      <w:r>
        <w:rPr>
          <w:rFonts w:ascii="Arial" w:hAnsi="Arial" w:cs="Arial"/>
          <w:sz w:val="24"/>
          <w:szCs w:val="24"/>
        </w:rPr>
        <w:t xml:space="preserve">ensure that </w:t>
      </w:r>
      <w:r w:rsidRPr="00BE5C65">
        <w:rPr>
          <w:rFonts w:ascii="Arial" w:hAnsi="Arial" w:cs="Arial"/>
          <w:sz w:val="24"/>
          <w:szCs w:val="24"/>
        </w:rPr>
        <w:t>all concessions/retail outlets (</w:t>
      </w:r>
      <w:proofErr w:type="gramStart"/>
      <w:r w:rsidRPr="00BE5C65">
        <w:rPr>
          <w:rFonts w:ascii="Arial" w:hAnsi="Arial" w:cs="Arial"/>
          <w:sz w:val="24"/>
          <w:szCs w:val="24"/>
        </w:rPr>
        <w:t>e.g.</w:t>
      </w:r>
      <w:proofErr w:type="gramEnd"/>
      <w:r w:rsidRPr="00BE5C65">
        <w:rPr>
          <w:rFonts w:ascii="Arial" w:hAnsi="Arial" w:cs="Arial"/>
          <w:sz w:val="24"/>
          <w:szCs w:val="24"/>
        </w:rPr>
        <w:t xml:space="preserve"> merchandising, food, coffee, drink sales) on the site during the event are properly managed</w:t>
      </w:r>
      <w:r>
        <w:rPr>
          <w:rFonts w:ascii="Arial" w:hAnsi="Arial" w:cs="Arial"/>
          <w:sz w:val="24"/>
          <w:szCs w:val="24"/>
        </w:rPr>
        <w:t xml:space="preserve"> and licenced</w:t>
      </w:r>
      <w:r w:rsidRPr="00BE5C65">
        <w:rPr>
          <w:rFonts w:ascii="Arial" w:hAnsi="Arial" w:cs="Arial"/>
          <w:sz w:val="24"/>
          <w:szCs w:val="24"/>
        </w:rPr>
        <w:t xml:space="preserve">. Full details of the vendors </w:t>
      </w:r>
      <w:r w:rsidRPr="00D80233">
        <w:rPr>
          <w:rFonts w:ascii="Arial" w:hAnsi="Arial" w:cs="Arial"/>
          <w:sz w:val="24"/>
          <w:szCs w:val="24"/>
        </w:rPr>
        <w:t xml:space="preserve">must be in the Event Plan </w:t>
      </w:r>
      <w:r w:rsidRPr="00BE5C65">
        <w:rPr>
          <w:rFonts w:ascii="Arial" w:hAnsi="Arial" w:cs="Arial"/>
          <w:sz w:val="24"/>
          <w:szCs w:val="24"/>
        </w:rPr>
        <w:t xml:space="preserve">along with a copy of licences etc required to trade. </w:t>
      </w:r>
      <w:r w:rsidRPr="00910304">
        <w:rPr>
          <w:rFonts w:ascii="Arial" w:hAnsi="Arial" w:cs="Arial"/>
          <w:sz w:val="24"/>
          <w:szCs w:val="24"/>
        </w:rPr>
        <w:t xml:space="preserve">The EP must </w:t>
      </w:r>
      <w:r>
        <w:rPr>
          <w:rFonts w:ascii="Arial" w:hAnsi="Arial" w:cs="Arial"/>
          <w:sz w:val="24"/>
          <w:szCs w:val="24"/>
        </w:rPr>
        <w:t>clearly identify the area the L</w:t>
      </w:r>
      <w:r w:rsidRPr="00910304">
        <w:rPr>
          <w:rFonts w:ascii="Arial" w:hAnsi="Arial" w:cs="Arial"/>
          <w:sz w:val="24"/>
          <w:szCs w:val="24"/>
        </w:rPr>
        <w:t xml:space="preserve">icence(s) </w:t>
      </w:r>
      <w:r>
        <w:rPr>
          <w:rFonts w:ascii="Arial" w:hAnsi="Arial" w:cs="Arial"/>
          <w:sz w:val="24"/>
          <w:szCs w:val="24"/>
        </w:rPr>
        <w:t xml:space="preserve">apply to in the Event Plan. </w:t>
      </w:r>
      <w:r w:rsidR="003272B5">
        <w:rPr>
          <w:rFonts w:ascii="Arial" w:hAnsi="Arial" w:cs="Arial"/>
          <w:sz w:val="24"/>
          <w:szCs w:val="24"/>
        </w:rPr>
        <w:t xml:space="preserve">Traders should not impact negatively </w:t>
      </w:r>
      <w:r w:rsidR="00C869F2">
        <w:rPr>
          <w:rFonts w:ascii="Arial" w:hAnsi="Arial" w:cs="Arial"/>
          <w:sz w:val="24"/>
          <w:szCs w:val="24"/>
        </w:rPr>
        <w:t xml:space="preserve">on Ebrington </w:t>
      </w:r>
      <w:r w:rsidR="003272B5">
        <w:rPr>
          <w:rFonts w:ascii="Arial" w:hAnsi="Arial" w:cs="Arial"/>
          <w:sz w:val="24"/>
          <w:szCs w:val="24"/>
        </w:rPr>
        <w:t xml:space="preserve">Tenant </w:t>
      </w:r>
      <w:r w:rsidR="00C869F2">
        <w:rPr>
          <w:rFonts w:ascii="Arial" w:hAnsi="Arial" w:cs="Arial"/>
          <w:sz w:val="24"/>
          <w:szCs w:val="24"/>
        </w:rPr>
        <w:t>b</w:t>
      </w:r>
      <w:r w:rsidR="003272B5">
        <w:rPr>
          <w:rFonts w:ascii="Arial" w:hAnsi="Arial" w:cs="Arial"/>
          <w:sz w:val="24"/>
          <w:szCs w:val="24"/>
        </w:rPr>
        <w:t>usinesses</w:t>
      </w:r>
      <w:r w:rsidR="00C869F2">
        <w:rPr>
          <w:rFonts w:ascii="Arial" w:hAnsi="Arial" w:cs="Arial"/>
          <w:sz w:val="24"/>
          <w:szCs w:val="24"/>
        </w:rPr>
        <w:t xml:space="preserve"> or park facilities. </w:t>
      </w:r>
      <w:r w:rsidR="003272B5">
        <w:rPr>
          <w:rFonts w:ascii="Arial" w:hAnsi="Arial" w:cs="Arial"/>
          <w:sz w:val="24"/>
          <w:szCs w:val="24"/>
        </w:rPr>
        <w:t xml:space="preserve"> </w:t>
      </w:r>
    </w:p>
    <w:p w14:paraId="11F7CDE9" w14:textId="77777777" w:rsidR="00F64DB9" w:rsidRDefault="00F64DB9" w:rsidP="00F64DB9">
      <w:pPr>
        <w:spacing w:after="0" w:line="240" w:lineRule="auto"/>
        <w:ind w:left="567" w:hanging="567"/>
        <w:contextualSpacing/>
        <w:jc w:val="both"/>
        <w:rPr>
          <w:rFonts w:ascii="Arial" w:hAnsi="Arial" w:cs="Arial"/>
          <w:sz w:val="24"/>
          <w:szCs w:val="24"/>
        </w:rPr>
      </w:pPr>
    </w:p>
    <w:p w14:paraId="6AA3122C" w14:textId="161CA430" w:rsidR="00F64DB9" w:rsidRPr="00014A09" w:rsidRDefault="00F64DB9" w:rsidP="00B57B9D">
      <w:pPr>
        <w:numPr>
          <w:ilvl w:val="0"/>
          <w:numId w:val="14"/>
        </w:numPr>
        <w:spacing w:after="0" w:line="240" w:lineRule="auto"/>
        <w:contextualSpacing/>
        <w:jc w:val="both"/>
        <w:rPr>
          <w:rFonts w:ascii="Arial" w:hAnsi="Arial" w:cs="Arial"/>
          <w:color w:val="000000" w:themeColor="text1"/>
          <w:sz w:val="24"/>
          <w:szCs w:val="24"/>
        </w:rPr>
      </w:pPr>
      <w:r w:rsidRPr="00014A09">
        <w:rPr>
          <w:rFonts w:ascii="Arial" w:hAnsi="Arial" w:cs="Arial"/>
          <w:color w:val="000000" w:themeColor="text1"/>
          <w:sz w:val="24"/>
          <w:szCs w:val="24"/>
        </w:rPr>
        <w:t>The event must not exceed attendance limits set in the Event Licence and/or the limit agreed by TEO</w:t>
      </w:r>
      <w:r w:rsidR="00F31A99" w:rsidRPr="00014A09">
        <w:rPr>
          <w:rFonts w:ascii="Arial" w:hAnsi="Arial" w:cs="Arial"/>
          <w:color w:val="000000" w:themeColor="text1"/>
          <w:sz w:val="24"/>
          <w:szCs w:val="24"/>
        </w:rPr>
        <w:t>/DCSDC</w:t>
      </w:r>
      <w:r w:rsidRPr="00014A09">
        <w:rPr>
          <w:rFonts w:ascii="Arial" w:hAnsi="Arial" w:cs="Arial"/>
          <w:color w:val="000000" w:themeColor="text1"/>
          <w:sz w:val="24"/>
          <w:szCs w:val="24"/>
        </w:rPr>
        <w:t>.  The EP must ensure accurate attendance calculations are available for inspection at any time by TEO</w:t>
      </w:r>
      <w:r w:rsidR="00F31A99" w:rsidRPr="00014A09">
        <w:rPr>
          <w:rFonts w:ascii="Arial" w:hAnsi="Arial" w:cs="Arial"/>
          <w:color w:val="000000" w:themeColor="text1"/>
          <w:sz w:val="24"/>
          <w:szCs w:val="24"/>
        </w:rPr>
        <w:t>/DCSDC</w:t>
      </w:r>
      <w:r w:rsidRPr="00014A09">
        <w:rPr>
          <w:rFonts w:ascii="Arial" w:hAnsi="Arial" w:cs="Arial"/>
          <w:color w:val="000000" w:themeColor="text1"/>
          <w:sz w:val="24"/>
          <w:szCs w:val="24"/>
        </w:rPr>
        <w:t xml:space="preserve">, for example exact numbers on site at any time. This </w:t>
      </w:r>
      <w:r w:rsidR="00014A09">
        <w:rPr>
          <w:rFonts w:ascii="Arial" w:hAnsi="Arial" w:cs="Arial"/>
          <w:color w:val="000000" w:themeColor="text1"/>
          <w:sz w:val="24"/>
          <w:szCs w:val="24"/>
        </w:rPr>
        <w:t>may</w:t>
      </w:r>
      <w:r w:rsidRPr="00014A09">
        <w:rPr>
          <w:rFonts w:ascii="Arial" w:hAnsi="Arial" w:cs="Arial"/>
          <w:color w:val="000000" w:themeColor="text1"/>
          <w:sz w:val="24"/>
          <w:szCs w:val="24"/>
        </w:rPr>
        <w:t xml:space="preserve"> also be monitored independently by TEO</w:t>
      </w:r>
      <w:r w:rsidR="00F31A99" w:rsidRPr="00014A09">
        <w:rPr>
          <w:rFonts w:ascii="Arial" w:hAnsi="Arial" w:cs="Arial"/>
          <w:color w:val="000000" w:themeColor="text1"/>
          <w:sz w:val="24"/>
          <w:szCs w:val="24"/>
        </w:rPr>
        <w:t>/DCSDC</w:t>
      </w:r>
      <w:r w:rsidRPr="00014A09">
        <w:rPr>
          <w:rFonts w:ascii="Arial" w:hAnsi="Arial" w:cs="Arial"/>
          <w:color w:val="000000" w:themeColor="text1"/>
          <w:sz w:val="24"/>
          <w:szCs w:val="24"/>
        </w:rPr>
        <w:t xml:space="preserve">. </w:t>
      </w:r>
    </w:p>
    <w:p w14:paraId="0CFD1A79" w14:textId="77777777" w:rsidR="00F64DB9" w:rsidRPr="00D80233" w:rsidRDefault="00F64DB9" w:rsidP="00F64DB9">
      <w:pPr>
        <w:spacing w:after="0" w:line="240" w:lineRule="auto"/>
        <w:ind w:left="360"/>
        <w:contextualSpacing/>
        <w:jc w:val="both"/>
        <w:rPr>
          <w:rFonts w:ascii="Arial" w:hAnsi="Arial" w:cs="Arial"/>
          <w:color w:val="FF0000"/>
          <w:sz w:val="24"/>
          <w:szCs w:val="24"/>
        </w:rPr>
      </w:pPr>
    </w:p>
    <w:p w14:paraId="64ED4A6E" w14:textId="49E306E3" w:rsidR="00F64DB9" w:rsidRPr="00831465" w:rsidRDefault="00F64DB9" w:rsidP="00B57B9D">
      <w:pPr>
        <w:numPr>
          <w:ilvl w:val="0"/>
          <w:numId w:val="14"/>
        </w:numPr>
        <w:spacing w:after="0" w:line="240" w:lineRule="auto"/>
        <w:contextualSpacing/>
        <w:rPr>
          <w:rFonts w:ascii="Arial" w:hAnsi="Arial" w:cs="Arial"/>
          <w:sz w:val="24"/>
          <w:szCs w:val="24"/>
        </w:rPr>
      </w:pPr>
      <w:r w:rsidRPr="00831465">
        <w:rPr>
          <w:rFonts w:ascii="Arial" w:hAnsi="Arial" w:cs="Arial"/>
          <w:sz w:val="24"/>
          <w:szCs w:val="24"/>
        </w:rPr>
        <w:t xml:space="preserve">All alcohol consumption </w:t>
      </w:r>
      <w:r w:rsidR="00080034">
        <w:rPr>
          <w:rFonts w:ascii="Arial" w:hAnsi="Arial" w:cs="Arial"/>
          <w:sz w:val="24"/>
          <w:szCs w:val="24"/>
        </w:rPr>
        <w:t xml:space="preserve">(if applicable) </w:t>
      </w:r>
      <w:r w:rsidRPr="00831465">
        <w:rPr>
          <w:rFonts w:ascii="Arial" w:hAnsi="Arial" w:cs="Arial"/>
          <w:sz w:val="24"/>
          <w:szCs w:val="24"/>
        </w:rPr>
        <w:t xml:space="preserve">must be restricted to the Licenced Area defined by the red line </w:t>
      </w:r>
      <w:r>
        <w:rPr>
          <w:rFonts w:ascii="Arial" w:hAnsi="Arial" w:cs="Arial"/>
          <w:sz w:val="24"/>
          <w:szCs w:val="24"/>
        </w:rPr>
        <w:t>(within the event area)</w:t>
      </w:r>
      <w:r w:rsidRPr="00831465">
        <w:rPr>
          <w:rFonts w:ascii="Arial" w:hAnsi="Arial" w:cs="Arial"/>
          <w:sz w:val="24"/>
          <w:szCs w:val="24"/>
        </w:rPr>
        <w:t xml:space="preserve">. </w:t>
      </w:r>
      <w:r>
        <w:rPr>
          <w:rFonts w:ascii="Arial" w:hAnsi="Arial" w:cs="Arial"/>
          <w:sz w:val="24"/>
          <w:szCs w:val="24"/>
        </w:rPr>
        <w:t>Event Security staff must advise the public of the site conditions at the main entrances</w:t>
      </w:r>
      <w:r w:rsidR="00C869F2">
        <w:rPr>
          <w:rFonts w:ascii="Arial" w:hAnsi="Arial" w:cs="Arial"/>
          <w:sz w:val="24"/>
          <w:szCs w:val="24"/>
        </w:rPr>
        <w:t xml:space="preserve"> – </w:t>
      </w:r>
      <w:proofErr w:type="gramStart"/>
      <w:r w:rsidR="00C869F2">
        <w:rPr>
          <w:rFonts w:ascii="Arial" w:hAnsi="Arial" w:cs="Arial"/>
          <w:sz w:val="24"/>
          <w:szCs w:val="24"/>
        </w:rPr>
        <w:t>i.e.</w:t>
      </w:r>
      <w:proofErr w:type="gramEnd"/>
      <w:r w:rsidR="00C869F2">
        <w:rPr>
          <w:rFonts w:ascii="Arial" w:hAnsi="Arial" w:cs="Arial"/>
          <w:sz w:val="24"/>
          <w:szCs w:val="24"/>
        </w:rPr>
        <w:t xml:space="preserve"> </w:t>
      </w:r>
      <w:r>
        <w:rPr>
          <w:rFonts w:ascii="Arial" w:hAnsi="Arial" w:cs="Arial"/>
          <w:sz w:val="24"/>
          <w:szCs w:val="24"/>
        </w:rPr>
        <w:t xml:space="preserve">public space alcohol policy, </w:t>
      </w:r>
    </w:p>
    <w:p w14:paraId="7E4D39D2" w14:textId="77777777" w:rsidR="00F64DB9" w:rsidRDefault="00F64DB9" w:rsidP="00F64DB9">
      <w:pPr>
        <w:spacing w:after="0" w:line="240" w:lineRule="auto"/>
        <w:ind w:left="567" w:hanging="567"/>
        <w:contextualSpacing/>
        <w:rPr>
          <w:rFonts w:ascii="Arial" w:hAnsi="Arial" w:cs="Arial"/>
          <w:sz w:val="24"/>
          <w:szCs w:val="24"/>
        </w:rPr>
      </w:pPr>
    </w:p>
    <w:p w14:paraId="73B021A6" w14:textId="50FFA60A" w:rsidR="00F64DB9" w:rsidRDefault="00F64DB9" w:rsidP="00B57B9D">
      <w:pPr>
        <w:numPr>
          <w:ilvl w:val="0"/>
          <w:numId w:val="14"/>
        </w:numPr>
        <w:spacing w:after="0" w:line="240" w:lineRule="auto"/>
        <w:contextualSpacing/>
        <w:jc w:val="both"/>
        <w:rPr>
          <w:rFonts w:ascii="Arial" w:hAnsi="Arial" w:cs="Arial"/>
          <w:sz w:val="24"/>
          <w:szCs w:val="24"/>
        </w:rPr>
      </w:pPr>
      <w:r>
        <w:rPr>
          <w:rFonts w:ascii="Arial" w:hAnsi="Arial" w:cs="Arial"/>
          <w:sz w:val="24"/>
          <w:szCs w:val="24"/>
        </w:rPr>
        <w:t xml:space="preserve">The </w:t>
      </w:r>
      <w:r w:rsidRPr="00853E0A">
        <w:rPr>
          <w:rFonts w:ascii="Arial" w:hAnsi="Arial" w:cs="Arial"/>
          <w:sz w:val="24"/>
          <w:szCs w:val="24"/>
        </w:rPr>
        <w:t xml:space="preserve">EP shall hold </w:t>
      </w:r>
      <w:r>
        <w:rPr>
          <w:rFonts w:ascii="Arial" w:hAnsi="Arial" w:cs="Arial"/>
          <w:sz w:val="24"/>
          <w:szCs w:val="24"/>
        </w:rPr>
        <w:t>as a minimum £10m</w:t>
      </w:r>
      <w:r w:rsidRPr="00853E0A">
        <w:rPr>
          <w:rFonts w:ascii="Arial" w:hAnsi="Arial" w:cs="Arial"/>
          <w:sz w:val="24"/>
          <w:szCs w:val="24"/>
        </w:rPr>
        <w:t xml:space="preserve"> public liability and </w:t>
      </w:r>
      <w:r>
        <w:rPr>
          <w:rFonts w:ascii="Arial" w:hAnsi="Arial" w:cs="Arial"/>
          <w:sz w:val="24"/>
          <w:szCs w:val="24"/>
        </w:rPr>
        <w:t xml:space="preserve">£5m </w:t>
      </w:r>
      <w:r w:rsidRPr="00853E0A">
        <w:rPr>
          <w:rFonts w:ascii="Arial" w:hAnsi="Arial" w:cs="Arial"/>
          <w:sz w:val="24"/>
          <w:szCs w:val="24"/>
        </w:rPr>
        <w:t xml:space="preserve">employer’s </w:t>
      </w:r>
      <w:r>
        <w:rPr>
          <w:rFonts w:ascii="Arial" w:hAnsi="Arial" w:cs="Arial"/>
          <w:sz w:val="24"/>
          <w:szCs w:val="24"/>
        </w:rPr>
        <w:t xml:space="preserve">liability </w:t>
      </w:r>
      <w:r w:rsidRPr="00853E0A">
        <w:rPr>
          <w:rFonts w:ascii="Arial" w:hAnsi="Arial" w:cs="Arial"/>
          <w:sz w:val="24"/>
          <w:szCs w:val="24"/>
        </w:rPr>
        <w:t>insurances. TEO</w:t>
      </w:r>
      <w:r w:rsidR="00F31A99">
        <w:rPr>
          <w:rFonts w:ascii="Arial" w:hAnsi="Arial" w:cs="Arial"/>
          <w:sz w:val="24"/>
          <w:szCs w:val="24"/>
        </w:rPr>
        <w:t>/DCSDC</w:t>
      </w:r>
      <w:r w:rsidRPr="00853E0A">
        <w:rPr>
          <w:rFonts w:ascii="Arial" w:hAnsi="Arial" w:cs="Arial"/>
          <w:sz w:val="24"/>
          <w:szCs w:val="24"/>
        </w:rPr>
        <w:t xml:space="preserve"> reserves the right to contact the insurer to verify the documentation provided. EP shall ensure that the Insurer will confirm the level of insurance to a TEO</w:t>
      </w:r>
      <w:r w:rsidR="00F31A99">
        <w:rPr>
          <w:rFonts w:ascii="Arial" w:hAnsi="Arial" w:cs="Arial"/>
          <w:sz w:val="24"/>
          <w:szCs w:val="24"/>
        </w:rPr>
        <w:t>/DCSDC</w:t>
      </w:r>
      <w:r w:rsidRPr="00853E0A">
        <w:rPr>
          <w:rFonts w:ascii="Arial" w:hAnsi="Arial" w:cs="Arial"/>
          <w:sz w:val="24"/>
          <w:szCs w:val="24"/>
        </w:rPr>
        <w:t xml:space="preserve"> official. </w:t>
      </w:r>
      <w:r>
        <w:rPr>
          <w:rFonts w:ascii="Arial" w:hAnsi="Arial" w:cs="Arial"/>
          <w:sz w:val="24"/>
          <w:szCs w:val="24"/>
        </w:rPr>
        <w:t>This approval must be contained within the Event Plan.</w:t>
      </w:r>
    </w:p>
    <w:p w14:paraId="4707E0F4" w14:textId="77777777" w:rsidR="00F64DB9" w:rsidRPr="00853E0A" w:rsidRDefault="00F64DB9" w:rsidP="00F64DB9">
      <w:pPr>
        <w:spacing w:after="0" w:line="240" w:lineRule="auto"/>
        <w:ind w:left="567"/>
        <w:contextualSpacing/>
        <w:jc w:val="both"/>
        <w:rPr>
          <w:rFonts w:ascii="Arial" w:hAnsi="Arial" w:cs="Arial"/>
          <w:sz w:val="24"/>
          <w:szCs w:val="24"/>
        </w:rPr>
      </w:pPr>
    </w:p>
    <w:p w14:paraId="144DD007" w14:textId="77777777" w:rsidR="00F64DB9" w:rsidRDefault="00F64DB9" w:rsidP="00B57B9D">
      <w:pPr>
        <w:numPr>
          <w:ilvl w:val="0"/>
          <w:numId w:val="14"/>
        </w:numPr>
        <w:spacing w:after="0" w:line="240" w:lineRule="auto"/>
        <w:contextualSpacing/>
        <w:jc w:val="both"/>
        <w:rPr>
          <w:rFonts w:ascii="Arial" w:hAnsi="Arial" w:cs="Arial"/>
          <w:sz w:val="24"/>
          <w:szCs w:val="24"/>
        </w:rPr>
      </w:pPr>
      <w:r w:rsidRPr="00E51C62">
        <w:rPr>
          <w:rFonts w:ascii="Arial" w:hAnsi="Arial" w:cs="Arial"/>
          <w:sz w:val="24"/>
          <w:szCs w:val="24"/>
        </w:rPr>
        <w:t xml:space="preserve">Health and Safety and Fire Safety statutory requirement for events shall be the sole responsibility of the EP and </w:t>
      </w:r>
      <w:r>
        <w:rPr>
          <w:rFonts w:ascii="Arial" w:hAnsi="Arial" w:cs="Arial"/>
          <w:sz w:val="24"/>
          <w:szCs w:val="24"/>
        </w:rPr>
        <w:t xml:space="preserve">all approvals </w:t>
      </w:r>
      <w:r w:rsidRPr="00E51C62">
        <w:rPr>
          <w:rFonts w:ascii="Arial" w:hAnsi="Arial" w:cs="Arial"/>
          <w:sz w:val="24"/>
          <w:szCs w:val="24"/>
        </w:rPr>
        <w:t xml:space="preserve">included in the Event Plan. </w:t>
      </w:r>
    </w:p>
    <w:p w14:paraId="083258CA" w14:textId="77777777" w:rsidR="00F64DB9" w:rsidRPr="00E51C62" w:rsidRDefault="00F64DB9" w:rsidP="00F64DB9">
      <w:pPr>
        <w:spacing w:after="0" w:line="240" w:lineRule="auto"/>
        <w:contextualSpacing/>
        <w:jc w:val="both"/>
        <w:rPr>
          <w:rFonts w:ascii="Arial" w:hAnsi="Arial" w:cs="Arial"/>
          <w:sz w:val="24"/>
          <w:szCs w:val="24"/>
        </w:rPr>
      </w:pPr>
    </w:p>
    <w:p w14:paraId="0E84F25C" w14:textId="1554E953" w:rsidR="00F64DB9" w:rsidRDefault="00F64DB9" w:rsidP="00B57B9D">
      <w:pPr>
        <w:numPr>
          <w:ilvl w:val="0"/>
          <w:numId w:val="14"/>
        </w:numPr>
        <w:spacing w:after="0" w:line="240" w:lineRule="auto"/>
        <w:contextualSpacing/>
        <w:jc w:val="both"/>
        <w:rPr>
          <w:rFonts w:ascii="Arial" w:hAnsi="Arial" w:cs="Arial"/>
          <w:sz w:val="24"/>
          <w:szCs w:val="24"/>
        </w:rPr>
      </w:pPr>
      <w:r>
        <w:rPr>
          <w:rFonts w:ascii="Arial" w:hAnsi="Arial" w:cs="Arial"/>
          <w:sz w:val="24"/>
          <w:szCs w:val="24"/>
        </w:rPr>
        <w:t>The EP must indemnify TEO</w:t>
      </w:r>
      <w:r w:rsidR="00F31A99">
        <w:rPr>
          <w:rFonts w:ascii="Arial" w:hAnsi="Arial" w:cs="Arial"/>
          <w:sz w:val="24"/>
          <w:szCs w:val="24"/>
        </w:rPr>
        <w:t>/DCSDC</w:t>
      </w:r>
      <w:r>
        <w:rPr>
          <w:rFonts w:ascii="Arial" w:hAnsi="Arial" w:cs="Arial"/>
          <w:sz w:val="24"/>
          <w:szCs w:val="24"/>
        </w:rPr>
        <w:t xml:space="preserve"> of all liabilities associated with the event including </w:t>
      </w:r>
      <w:r w:rsidRPr="00831465">
        <w:rPr>
          <w:rFonts w:ascii="Arial" w:hAnsi="Arial" w:cs="Arial"/>
          <w:sz w:val="24"/>
          <w:szCs w:val="24"/>
        </w:rPr>
        <w:t xml:space="preserve">any loss, damage or injury to any property or person by reason of any act, </w:t>
      </w:r>
      <w:proofErr w:type="gramStart"/>
      <w:r w:rsidRPr="00831465">
        <w:rPr>
          <w:rFonts w:ascii="Arial" w:hAnsi="Arial" w:cs="Arial"/>
          <w:sz w:val="24"/>
          <w:szCs w:val="24"/>
        </w:rPr>
        <w:t>neglect</w:t>
      </w:r>
      <w:proofErr w:type="gramEnd"/>
      <w:r w:rsidRPr="00831465">
        <w:rPr>
          <w:rFonts w:ascii="Arial" w:hAnsi="Arial" w:cs="Arial"/>
          <w:sz w:val="24"/>
          <w:szCs w:val="24"/>
        </w:rPr>
        <w:t xml:space="preserve"> or default</w:t>
      </w:r>
      <w:r>
        <w:rPr>
          <w:rFonts w:ascii="Arial" w:hAnsi="Arial" w:cs="Arial"/>
          <w:sz w:val="24"/>
          <w:szCs w:val="24"/>
        </w:rPr>
        <w:t xml:space="preserve">.  </w:t>
      </w:r>
    </w:p>
    <w:p w14:paraId="5E44255D" w14:textId="77777777" w:rsidR="00754DD4" w:rsidRDefault="00754DD4" w:rsidP="00F64DB9">
      <w:pPr>
        <w:spacing w:after="0" w:line="240" w:lineRule="auto"/>
        <w:jc w:val="both"/>
        <w:rPr>
          <w:rFonts w:ascii="Arial" w:eastAsiaTheme="minorEastAsia" w:hAnsi="Arial" w:cs="Arial"/>
          <w:b/>
          <w:color w:val="4472C4" w:themeColor="accent1"/>
          <w:sz w:val="24"/>
          <w:szCs w:val="24"/>
        </w:rPr>
      </w:pPr>
    </w:p>
    <w:p w14:paraId="5D1D2B8F" w14:textId="54C62269" w:rsidR="00754DD4" w:rsidRDefault="00754DD4" w:rsidP="00F64DB9">
      <w:pPr>
        <w:spacing w:after="0" w:line="240" w:lineRule="auto"/>
        <w:jc w:val="both"/>
        <w:rPr>
          <w:rFonts w:ascii="Arial" w:eastAsiaTheme="minorEastAsia" w:hAnsi="Arial" w:cs="Arial"/>
          <w:b/>
          <w:color w:val="4472C4" w:themeColor="accent1"/>
          <w:sz w:val="24"/>
          <w:szCs w:val="24"/>
        </w:rPr>
      </w:pPr>
    </w:p>
    <w:p w14:paraId="5022F4DA" w14:textId="77777777" w:rsidR="00451823" w:rsidRDefault="00451823" w:rsidP="00F64DB9">
      <w:pPr>
        <w:spacing w:after="0" w:line="240" w:lineRule="auto"/>
        <w:jc w:val="both"/>
        <w:rPr>
          <w:rFonts w:ascii="Arial" w:eastAsiaTheme="minorEastAsia" w:hAnsi="Arial" w:cs="Arial"/>
          <w:b/>
          <w:color w:val="4472C4" w:themeColor="accent1"/>
          <w:sz w:val="24"/>
          <w:szCs w:val="24"/>
        </w:rPr>
      </w:pPr>
    </w:p>
    <w:p w14:paraId="123C13F5" w14:textId="775A4530" w:rsidR="00F64DB9" w:rsidRDefault="00F64DB9" w:rsidP="00F64DB9">
      <w:pPr>
        <w:spacing w:after="0" w:line="240" w:lineRule="auto"/>
        <w:jc w:val="both"/>
        <w:rPr>
          <w:rFonts w:ascii="Arial" w:eastAsiaTheme="minorEastAsia" w:hAnsi="Arial" w:cs="Arial"/>
          <w:b/>
          <w:color w:val="4472C4" w:themeColor="accent1"/>
          <w:sz w:val="24"/>
          <w:szCs w:val="24"/>
        </w:rPr>
      </w:pPr>
      <w:r>
        <w:rPr>
          <w:rFonts w:ascii="Arial" w:eastAsiaTheme="minorEastAsia" w:hAnsi="Arial" w:cs="Arial"/>
          <w:b/>
          <w:color w:val="4472C4" w:themeColor="accent1"/>
          <w:sz w:val="24"/>
          <w:szCs w:val="24"/>
        </w:rPr>
        <w:lastRenderedPageBreak/>
        <w:t>Changes to the Event Plan</w:t>
      </w:r>
    </w:p>
    <w:p w14:paraId="25D649B0" w14:textId="77777777" w:rsidR="00F64DB9" w:rsidRDefault="00F64DB9" w:rsidP="00F64DB9">
      <w:pPr>
        <w:spacing w:after="0" w:line="240" w:lineRule="auto"/>
        <w:jc w:val="both"/>
        <w:rPr>
          <w:rFonts w:ascii="Arial" w:eastAsiaTheme="minorEastAsia" w:hAnsi="Arial" w:cs="Arial"/>
          <w:b/>
          <w:color w:val="4472C4" w:themeColor="accent1"/>
          <w:sz w:val="24"/>
          <w:szCs w:val="24"/>
        </w:rPr>
      </w:pPr>
    </w:p>
    <w:p w14:paraId="28D5BACF" w14:textId="78406BE4" w:rsidR="00F64DB9" w:rsidRDefault="00F64DB9" w:rsidP="00B57B9D">
      <w:pPr>
        <w:numPr>
          <w:ilvl w:val="0"/>
          <w:numId w:val="15"/>
        </w:numPr>
        <w:spacing w:after="0" w:line="240" w:lineRule="auto"/>
        <w:contextualSpacing/>
        <w:jc w:val="both"/>
        <w:rPr>
          <w:rFonts w:ascii="Arial" w:hAnsi="Arial" w:cs="Arial"/>
          <w:sz w:val="24"/>
          <w:szCs w:val="24"/>
        </w:rPr>
      </w:pPr>
      <w:r>
        <w:rPr>
          <w:rFonts w:ascii="Arial" w:hAnsi="Arial" w:cs="Arial"/>
          <w:sz w:val="24"/>
          <w:szCs w:val="24"/>
        </w:rPr>
        <w:t xml:space="preserve">The Event Plan must be approved by all relevant authorities and have all relevant certifications included and </w:t>
      </w:r>
      <w:r w:rsidRPr="00717300">
        <w:rPr>
          <w:rFonts w:ascii="Arial" w:hAnsi="Arial" w:cs="Arial"/>
          <w:sz w:val="24"/>
          <w:szCs w:val="24"/>
          <w:u w:val="single"/>
        </w:rPr>
        <w:t>be submitted four weeks before the event</w:t>
      </w:r>
      <w:r>
        <w:rPr>
          <w:rFonts w:ascii="Arial" w:hAnsi="Arial" w:cs="Arial"/>
          <w:sz w:val="24"/>
          <w:szCs w:val="24"/>
        </w:rPr>
        <w:t xml:space="preserve"> to allow for TEO</w:t>
      </w:r>
      <w:r w:rsidR="00F31A99">
        <w:rPr>
          <w:rFonts w:ascii="Arial" w:hAnsi="Arial" w:cs="Arial"/>
          <w:sz w:val="24"/>
          <w:szCs w:val="24"/>
        </w:rPr>
        <w:t>/DCSDC</w:t>
      </w:r>
      <w:r>
        <w:rPr>
          <w:rFonts w:ascii="Arial" w:hAnsi="Arial" w:cs="Arial"/>
          <w:sz w:val="24"/>
          <w:szCs w:val="24"/>
        </w:rPr>
        <w:t xml:space="preserve"> consideration. </w:t>
      </w:r>
    </w:p>
    <w:p w14:paraId="2A6C50D2" w14:textId="77777777" w:rsidR="00F64DB9" w:rsidRDefault="00F64DB9" w:rsidP="00F64DB9">
      <w:pPr>
        <w:spacing w:after="0" w:line="240" w:lineRule="auto"/>
        <w:ind w:left="567" w:hanging="567"/>
        <w:contextualSpacing/>
        <w:jc w:val="both"/>
        <w:rPr>
          <w:rFonts w:ascii="Arial" w:hAnsi="Arial" w:cs="Arial"/>
          <w:sz w:val="24"/>
          <w:szCs w:val="24"/>
        </w:rPr>
      </w:pPr>
    </w:p>
    <w:p w14:paraId="186555EB" w14:textId="665745B0" w:rsidR="00F64DB9" w:rsidRDefault="00F64DB9" w:rsidP="00B57B9D">
      <w:pPr>
        <w:numPr>
          <w:ilvl w:val="0"/>
          <w:numId w:val="15"/>
        </w:numPr>
        <w:spacing w:after="0" w:line="240" w:lineRule="auto"/>
        <w:contextualSpacing/>
        <w:jc w:val="both"/>
        <w:rPr>
          <w:rFonts w:ascii="Arial" w:hAnsi="Arial" w:cs="Arial"/>
          <w:sz w:val="24"/>
          <w:szCs w:val="24"/>
        </w:rPr>
      </w:pPr>
      <w:r w:rsidRPr="004924B8">
        <w:rPr>
          <w:rFonts w:ascii="Arial" w:hAnsi="Arial" w:cs="Arial"/>
          <w:sz w:val="24"/>
          <w:szCs w:val="24"/>
        </w:rPr>
        <w:t xml:space="preserve">There should be no significant changes to events plans within the </w:t>
      </w:r>
      <w:proofErr w:type="gramStart"/>
      <w:r w:rsidRPr="004924B8">
        <w:rPr>
          <w:rFonts w:ascii="Arial" w:hAnsi="Arial" w:cs="Arial"/>
          <w:sz w:val="24"/>
          <w:szCs w:val="24"/>
        </w:rPr>
        <w:t>four week</w:t>
      </w:r>
      <w:proofErr w:type="gramEnd"/>
      <w:r w:rsidRPr="004924B8">
        <w:rPr>
          <w:rFonts w:ascii="Arial" w:hAnsi="Arial" w:cs="Arial"/>
          <w:sz w:val="24"/>
          <w:szCs w:val="24"/>
        </w:rPr>
        <w:t xml:space="preserve"> period. TEO</w:t>
      </w:r>
      <w:r w:rsidR="00F31A99">
        <w:rPr>
          <w:rFonts w:ascii="Arial" w:hAnsi="Arial" w:cs="Arial"/>
          <w:sz w:val="24"/>
          <w:szCs w:val="24"/>
        </w:rPr>
        <w:t>/DCSDC</w:t>
      </w:r>
      <w:r w:rsidRPr="004924B8">
        <w:rPr>
          <w:rFonts w:ascii="Arial" w:hAnsi="Arial" w:cs="Arial"/>
          <w:sz w:val="24"/>
          <w:szCs w:val="24"/>
        </w:rPr>
        <w:t xml:space="preserve"> will assess if the changes are deemed significant. Minor changes may be considered by TEO</w:t>
      </w:r>
      <w:r w:rsidR="00F31A99">
        <w:rPr>
          <w:rFonts w:ascii="Arial" w:hAnsi="Arial" w:cs="Arial"/>
          <w:sz w:val="24"/>
          <w:szCs w:val="24"/>
        </w:rPr>
        <w:t>/DCSDC</w:t>
      </w:r>
      <w:r w:rsidRPr="004924B8">
        <w:rPr>
          <w:rFonts w:ascii="Arial" w:hAnsi="Arial" w:cs="Arial"/>
          <w:sz w:val="24"/>
          <w:szCs w:val="24"/>
        </w:rPr>
        <w:t xml:space="preserve">. </w:t>
      </w:r>
      <w:r w:rsidR="00C37C7C">
        <w:rPr>
          <w:rFonts w:ascii="Arial" w:hAnsi="Arial" w:cs="Arial"/>
          <w:sz w:val="24"/>
          <w:szCs w:val="24"/>
        </w:rPr>
        <w:t>W</w:t>
      </w:r>
      <w:r w:rsidRPr="004924B8">
        <w:rPr>
          <w:rFonts w:ascii="Arial" w:hAnsi="Arial" w:cs="Arial"/>
          <w:sz w:val="24"/>
          <w:szCs w:val="24"/>
        </w:rPr>
        <w:t xml:space="preserve">ritten confirmation </w:t>
      </w:r>
      <w:r w:rsidR="00C37C7C">
        <w:rPr>
          <w:rFonts w:ascii="Arial" w:hAnsi="Arial" w:cs="Arial"/>
          <w:sz w:val="24"/>
          <w:szCs w:val="24"/>
        </w:rPr>
        <w:t xml:space="preserve">from </w:t>
      </w:r>
      <w:r w:rsidRPr="004924B8">
        <w:rPr>
          <w:rFonts w:ascii="Arial" w:hAnsi="Arial" w:cs="Arial"/>
          <w:sz w:val="24"/>
          <w:szCs w:val="24"/>
        </w:rPr>
        <w:t xml:space="preserve">a relevant qualified person confirming that the change does not affect any certification or statutory requirement already received </w:t>
      </w:r>
      <w:r w:rsidR="00C37C7C">
        <w:rPr>
          <w:rFonts w:ascii="Arial" w:hAnsi="Arial" w:cs="Arial"/>
          <w:sz w:val="24"/>
          <w:szCs w:val="24"/>
        </w:rPr>
        <w:t xml:space="preserve">must be provided and ensure that it does not </w:t>
      </w:r>
      <w:r w:rsidRPr="004924B8">
        <w:rPr>
          <w:rFonts w:ascii="Arial" w:hAnsi="Arial" w:cs="Arial"/>
          <w:sz w:val="24"/>
          <w:szCs w:val="24"/>
        </w:rPr>
        <w:t xml:space="preserve">change or adversely affect the already submitted Council, fire, health and safety or other certifications or approvals </w:t>
      </w:r>
      <w:r w:rsidR="00C37C7C">
        <w:rPr>
          <w:rFonts w:ascii="Arial" w:hAnsi="Arial" w:cs="Arial"/>
          <w:sz w:val="24"/>
          <w:szCs w:val="24"/>
        </w:rPr>
        <w:t xml:space="preserve">received. </w:t>
      </w:r>
    </w:p>
    <w:p w14:paraId="029DD2BF" w14:textId="77777777" w:rsidR="00F64DB9" w:rsidRPr="004924B8" w:rsidRDefault="00F64DB9" w:rsidP="00F64DB9">
      <w:pPr>
        <w:spacing w:after="0" w:line="240" w:lineRule="auto"/>
        <w:contextualSpacing/>
        <w:jc w:val="both"/>
        <w:rPr>
          <w:rFonts w:ascii="Arial" w:hAnsi="Arial" w:cs="Arial"/>
          <w:sz w:val="24"/>
          <w:szCs w:val="24"/>
        </w:rPr>
      </w:pPr>
    </w:p>
    <w:p w14:paraId="7BAA899A" w14:textId="7F7AF847" w:rsidR="00F64DB9" w:rsidRDefault="00F64DB9" w:rsidP="00B57B9D">
      <w:pPr>
        <w:numPr>
          <w:ilvl w:val="0"/>
          <w:numId w:val="15"/>
        </w:numPr>
        <w:spacing w:after="0" w:line="240" w:lineRule="auto"/>
        <w:contextualSpacing/>
        <w:jc w:val="both"/>
        <w:rPr>
          <w:rFonts w:ascii="Arial" w:hAnsi="Arial" w:cs="Arial"/>
          <w:sz w:val="24"/>
          <w:szCs w:val="24"/>
        </w:rPr>
      </w:pPr>
      <w:r w:rsidRPr="006141C4">
        <w:rPr>
          <w:rFonts w:ascii="Arial" w:hAnsi="Arial" w:cs="Arial"/>
          <w:sz w:val="24"/>
          <w:szCs w:val="24"/>
        </w:rPr>
        <w:t>If TEO</w:t>
      </w:r>
      <w:r w:rsidR="00F31A99">
        <w:rPr>
          <w:rFonts w:ascii="Arial" w:hAnsi="Arial" w:cs="Arial"/>
          <w:sz w:val="24"/>
          <w:szCs w:val="24"/>
        </w:rPr>
        <w:t>/DCSDC</w:t>
      </w:r>
      <w:r w:rsidRPr="006141C4">
        <w:rPr>
          <w:rFonts w:ascii="Arial" w:hAnsi="Arial" w:cs="Arial"/>
          <w:sz w:val="24"/>
          <w:szCs w:val="24"/>
        </w:rPr>
        <w:t xml:space="preserve"> or the EP considers that the event has </w:t>
      </w:r>
      <w:r>
        <w:rPr>
          <w:rFonts w:ascii="Arial" w:hAnsi="Arial" w:cs="Arial"/>
          <w:sz w:val="24"/>
          <w:szCs w:val="24"/>
        </w:rPr>
        <w:t xml:space="preserve">significantly </w:t>
      </w:r>
      <w:r w:rsidRPr="006141C4">
        <w:rPr>
          <w:rFonts w:ascii="Arial" w:hAnsi="Arial" w:cs="Arial"/>
          <w:sz w:val="24"/>
          <w:szCs w:val="24"/>
        </w:rPr>
        <w:t>changed</w:t>
      </w:r>
      <w:r>
        <w:rPr>
          <w:rFonts w:ascii="Arial" w:hAnsi="Arial" w:cs="Arial"/>
          <w:sz w:val="24"/>
          <w:szCs w:val="24"/>
        </w:rPr>
        <w:t>,</w:t>
      </w:r>
      <w:r w:rsidRPr="006141C4">
        <w:rPr>
          <w:rFonts w:ascii="Arial" w:hAnsi="Arial" w:cs="Arial"/>
          <w:sz w:val="24"/>
          <w:szCs w:val="24"/>
        </w:rPr>
        <w:t xml:space="preserve"> all Health and Safety provision must be reviewed and certified </w:t>
      </w:r>
      <w:r>
        <w:rPr>
          <w:rFonts w:ascii="Arial" w:hAnsi="Arial" w:cs="Arial"/>
          <w:sz w:val="24"/>
          <w:szCs w:val="24"/>
        </w:rPr>
        <w:t xml:space="preserve">in writing </w:t>
      </w:r>
      <w:r w:rsidRPr="006141C4">
        <w:rPr>
          <w:rFonts w:ascii="Arial" w:hAnsi="Arial" w:cs="Arial"/>
          <w:sz w:val="24"/>
          <w:szCs w:val="24"/>
        </w:rPr>
        <w:t xml:space="preserve">by an approved appropriate person including the impact on the entertainments licence issued by DCSDC. </w:t>
      </w:r>
      <w:r>
        <w:rPr>
          <w:rFonts w:ascii="Arial" w:hAnsi="Arial" w:cs="Arial"/>
          <w:sz w:val="24"/>
          <w:szCs w:val="24"/>
        </w:rPr>
        <w:t xml:space="preserve">If deemed applicable by TEO, DCSDC must be notified in writing of any change. </w:t>
      </w:r>
    </w:p>
    <w:p w14:paraId="586DDD32" w14:textId="77777777" w:rsidR="00F64DB9" w:rsidRDefault="00F64DB9" w:rsidP="00F64DB9">
      <w:pPr>
        <w:spacing w:after="0" w:line="240" w:lineRule="auto"/>
        <w:contextualSpacing/>
        <w:jc w:val="both"/>
        <w:rPr>
          <w:rFonts w:ascii="Arial" w:hAnsi="Arial" w:cs="Arial"/>
          <w:sz w:val="24"/>
          <w:szCs w:val="24"/>
        </w:rPr>
      </w:pPr>
    </w:p>
    <w:p w14:paraId="650BE81A" w14:textId="77777777" w:rsidR="00F64DB9" w:rsidRDefault="00F64DB9" w:rsidP="00F64DB9">
      <w:pPr>
        <w:pStyle w:val="ListParagraph"/>
        <w:rPr>
          <w:rFonts w:ascii="Arial" w:eastAsiaTheme="minorEastAsia" w:hAnsi="Arial" w:cs="Arial"/>
          <w:b/>
          <w:color w:val="4472C4" w:themeColor="accent1"/>
          <w:sz w:val="24"/>
          <w:szCs w:val="24"/>
        </w:rPr>
      </w:pPr>
    </w:p>
    <w:p w14:paraId="26927CE6" w14:textId="77777777" w:rsidR="00F64DB9" w:rsidRPr="00B57B9D" w:rsidRDefault="00F64DB9" w:rsidP="00B57B9D">
      <w:pPr>
        <w:rPr>
          <w:rFonts w:ascii="Arial" w:eastAsiaTheme="minorEastAsia" w:hAnsi="Arial" w:cs="Arial"/>
          <w:b/>
          <w:color w:val="4472C4" w:themeColor="accent1"/>
          <w:sz w:val="24"/>
          <w:szCs w:val="24"/>
        </w:rPr>
      </w:pPr>
      <w:r w:rsidRPr="00B57B9D">
        <w:rPr>
          <w:rFonts w:ascii="Arial" w:eastAsiaTheme="minorEastAsia" w:hAnsi="Arial" w:cs="Arial"/>
          <w:b/>
          <w:color w:val="4472C4" w:themeColor="accent1"/>
          <w:sz w:val="24"/>
          <w:szCs w:val="24"/>
        </w:rPr>
        <w:t>Safety and Communication</w:t>
      </w:r>
    </w:p>
    <w:p w14:paraId="5CCE486A" w14:textId="77777777" w:rsidR="00F64DB9" w:rsidRDefault="00F64DB9" w:rsidP="00F64DB9">
      <w:pPr>
        <w:spacing w:after="0" w:line="240" w:lineRule="auto"/>
        <w:ind w:left="567" w:hanging="567"/>
        <w:contextualSpacing/>
        <w:rPr>
          <w:rFonts w:ascii="Arial" w:hAnsi="Arial" w:cs="Arial"/>
          <w:sz w:val="24"/>
          <w:szCs w:val="24"/>
        </w:rPr>
      </w:pPr>
    </w:p>
    <w:p w14:paraId="70BCE192" w14:textId="04405D26" w:rsidR="00F64DB9" w:rsidRDefault="00F64DB9" w:rsidP="00B57B9D">
      <w:pPr>
        <w:numPr>
          <w:ilvl w:val="0"/>
          <w:numId w:val="15"/>
        </w:numPr>
        <w:spacing w:after="0" w:line="240" w:lineRule="auto"/>
        <w:contextualSpacing/>
        <w:rPr>
          <w:rFonts w:ascii="Arial" w:hAnsi="Arial" w:cs="Arial"/>
          <w:sz w:val="24"/>
          <w:szCs w:val="24"/>
        </w:rPr>
      </w:pPr>
      <w:r w:rsidRPr="004924B8">
        <w:rPr>
          <w:rFonts w:ascii="Arial" w:hAnsi="Arial" w:cs="Arial"/>
          <w:sz w:val="24"/>
          <w:szCs w:val="24"/>
        </w:rPr>
        <w:t xml:space="preserve">The EP must attend all pre and post event meetings with </w:t>
      </w:r>
      <w:r w:rsidR="00C37C7C">
        <w:rPr>
          <w:rFonts w:ascii="Arial" w:hAnsi="Arial" w:cs="Arial"/>
          <w:sz w:val="24"/>
          <w:szCs w:val="24"/>
        </w:rPr>
        <w:t xml:space="preserve">TEO/DCSDC </w:t>
      </w:r>
      <w:r w:rsidRPr="004924B8">
        <w:rPr>
          <w:rFonts w:ascii="Arial" w:hAnsi="Arial" w:cs="Arial"/>
          <w:sz w:val="24"/>
          <w:szCs w:val="24"/>
        </w:rPr>
        <w:t xml:space="preserve">representatives. </w:t>
      </w:r>
      <w:proofErr w:type="gramStart"/>
      <w:r w:rsidRPr="004924B8">
        <w:rPr>
          <w:rFonts w:ascii="Arial" w:hAnsi="Arial" w:cs="Arial"/>
          <w:sz w:val="24"/>
          <w:szCs w:val="24"/>
        </w:rPr>
        <w:t>Local residents</w:t>
      </w:r>
      <w:proofErr w:type="gramEnd"/>
      <w:r w:rsidRPr="004924B8">
        <w:rPr>
          <w:rFonts w:ascii="Arial" w:hAnsi="Arial" w:cs="Arial"/>
          <w:sz w:val="24"/>
          <w:szCs w:val="24"/>
        </w:rPr>
        <w:t xml:space="preserve"> and site tenants and other interested parties may </w:t>
      </w:r>
      <w:r w:rsidR="00C37C7C">
        <w:rPr>
          <w:rFonts w:ascii="Arial" w:hAnsi="Arial" w:cs="Arial"/>
          <w:sz w:val="24"/>
          <w:szCs w:val="24"/>
        </w:rPr>
        <w:t xml:space="preserve">also </w:t>
      </w:r>
      <w:r w:rsidRPr="004924B8">
        <w:rPr>
          <w:rFonts w:ascii="Arial" w:hAnsi="Arial" w:cs="Arial"/>
          <w:sz w:val="24"/>
          <w:szCs w:val="24"/>
        </w:rPr>
        <w:t xml:space="preserve">be invited. </w:t>
      </w:r>
    </w:p>
    <w:p w14:paraId="1926A0CB" w14:textId="77777777" w:rsidR="00F64DB9" w:rsidRPr="004924B8" w:rsidRDefault="00F64DB9" w:rsidP="00F64DB9">
      <w:pPr>
        <w:spacing w:after="0" w:line="240" w:lineRule="auto"/>
        <w:ind w:left="567"/>
        <w:contextualSpacing/>
        <w:rPr>
          <w:rFonts w:ascii="Arial" w:hAnsi="Arial" w:cs="Arial"/>
          <w:sz w:val="24"/>
          <w:szCs w:val="24"/>
        </w:rPr>
      </w:pPr>
    </w:p>
    <w:p w14:paraId="79F33DDF" w14:textId="5DC316B0" w:rsidR="00F64DB9" w:rsidRDefault="00F64DB9" w:rsidP="00B57B9D">
      <w:pPr>
        <w:numPr>
          <w:ilvl w:val="0"/>
          <w:numId w:val="15"/>
        </w:numPr>
        <w:spacing w:after="0" w:line="240" w:lineRule="auto"/>
        <w:contextualSpacing/>
        <w:jc w:val="both"/>
        <w:rPr>
          <w:rFonts w:ascii="Arial" w:hAnsi="Arial" w:cs="Arial"/>
          <w:sz w:val="24"/>
          <w:szCs w:val="24"/>
        </w:rPr>
      </w:pPr>
      <w:r w:rsidRPr="00847B97">
        <w:rPr>
          <w:rFonts w:ascii="Arial" w:hAnsi="Arial" w:cs="Arial"/>
          <w:sz w:val="24"/>
          <w:szCs w:val="24"/>
        </w:rPr>
        <w:t>A Stewarding Plan, a Traffic Management Plan</w:t>
      </w:r>
      <w:r w:rsidR="00F31A99">
        <w:rPr>
          <w:rFonts w:ascii="Arial" w:hAnsi="Arial" w:cs="Arial"/>
          <w:sz w:val="24"/>
          <w:szCs w:val="24"/>
        </w:rPr>
        <w:t xml:space="preserve">, a Noise Management </w:t>
      </w:r>
      <w:proofErr w:type="gramStart"/>
      <w:r w:rsidR="00F31A99">
        <w:rPr>
          <w:rFonts w:ascii="Arial" w:hAnsi="Arial" w:cs="Arial"/>
          <w:sz w:val="24"/>
          <w:szCs w:val="24"/>
        </w:rPr>
        <w:t>Plan</w:t>
      </w:r>
      <w:proofErr w:type="gramEnd"/>
      <w:r w:rsidRPr="00847B97">
        <w:rPr>
          <w:rFonts w:ascii="Arial" w:hAnsi="Arial" w:cs="Arial"/>
          <w:sz w:val="24"/>
          <w:szCs w:val="24"/>
        </w:rPr>
        <w:t xml:space="preserve"> and a Communication Plan (covering all relevant agencies including TEO</w:t>
      </w:r>
      <w:r w:rsidR="00C37C7C">
        <w:rPr>
          <w:rFonts w:ascii="Arial" w:hAnsi="Arial" w:cs="Arial"/>
          <w:sz w:val="24"/>
          <w:szCs w:val="24"/>
        </w:rPr>
        <w:t xml:space="preserve">/DCSDC </w:t>
      </w:r>
      <w:r w:rsidRPr="00847B97">
        <w:rPr>
          <w:rFonts w:ascii="Arial" w:hAnsi="Arial" w:cs="Arial"/>
          <w:sz w:val="24"/>
          <w:szCs w:val="24"/>
        </w:rPr>
        <w:t xml:space="preserve">and G4S) must be incorporated into the Event Plan. The EPs shall ensure that a direct line of communication is </w:t>
      </w:r>
      <w:r>
        <w:rPr>
          <w:rFonts w:ascii="Arial" w:hAnsi="Arial" w:cs="Arial"/>
          <w:sz w:val="24"/>
          <w:szCs w:val="24"/>
        </w:rPr>
        <w:t xml:space="preserve">established, </w:t>
      </w:r>
      <w:proofErr w:type="gramStart"/>
      <w:r w:rsidRPr="00847B97">
        <w:rPr>
          <w:rFonts w:ascii="Arial" w:hAnsi="Arial" w:cs="Arial"/>
          <w:sz w:val="24"/>
          <w:szCs w:val="24"/>
        </w:rPr>
        <w:t>maintained</w:t>
      </w:r>
      <w:proofErr w:type="gramEnd"/>
      <w:r w:rsidRPr="00847B97">
        <w:rPr>
          <w:rFonts w:ascii="Arial" w:hAnsi="Arial" w:cs="Arial"/>
          <w:sz w:val="24"/>
          <w:szCs w:val="24"/>
        </w:rPr>
        <w:t xml:space="preserve"> </w:t>
      </w:r>
      <w:r>
        <w:rPr>
          <w:rFonts w:ascii="Arial" w:hAnsi="Arial" w:cs="Arial"/>
          <w:sz w:val="24"/>
          <w:szCs w:val="24"/>
        </w:rPr>
        <w:t xml:space="preserve">and communicated clearly </w:t>
      </w:r>
      <w:r w:rsidRPr="00847B97">
        <w:rPr>
          <w:rFonts w:ascii="Arial" w:hAnsi="Arial" w:cs="Arial"/>
          <w:sz w:val="24"/>
          <w:szCs w:val="24"/>
        </w:rPr>
        <w:t xml:space="preserve">between event </w:t>
      </w:r>
      <w:r>
        <w:rPr>
          <w:rFonts w:ascii="Arial" w:hAnsi="Arial" w:cs="Arial"/>
          <w:sz w:val="24"/>
          <w:szCs w:val="24"/>
        </w:rPr>
        <w:t xml:space="preserve">security and </w:t>
      </w:r>
      <w:r w:rsidRPr="00847B97">
        <w:rPr>
          <w:rFonts w:ascii="Arial" w:hAnsi="Arial" w:cs="Arial"/>
          <w:sz w:val="24"/>
          <w:szCs w:val="24"/>
        </w:rPr>
        <w:t>TE</w:t>
      </w:r>
      <w:r w:rsidR="00F31A99">
        <w:rPr>
          <w:rFonts w:ascii="Arial" w:hAnsi="Arial" w:cs="Arial"/>
          <w:sz w:val="24"/>
          <w:szCs w:val="24"/>
        </w:rPr>
        <w:t>O/DCSDC</w:t>
      </w:r>
      <w:r w:rsidRPr="00847B97">
        <w:rPr>
          <w:rFonts w:ascii="Arial" w:hAnsi="Arial" w:cs="Arial"/>
          <w:sz w:val="24"/>
          <w:szCs w:val="24"/>
        </w:rPr>
        <w:t xml:space="preserve"> staff</w:t>
      </w:r>
      <w:r>
        <w:rPr>
          <w:rFonts w:ascii="Arial" w:hAnsi="Arial" w:cs="Arial"/>
          <w:sz w:val="24"/>
          <w:szCs w:val="24"/>
        </w:rPr>
        <w:t xml:space="preserve">.  This should be completed at least four </w:t>
      </w:r>
      <w:r w:rsidRPr="00847B97">
        <w:rPr>
          <w:rFonts w:ascii="Arial" w:hAnsi="Arial" w:cs="Arial"/>
          <w:sz w:val="24"/>
          <w:szCs w:val="24"/>
        </w:rPr>
        <w:t xml:space="preserve">hours prior to </w:t>
      </w:r>
      <w:r>
        <w:rPr>
          <w:rFonts w:ascii="Arial" w:hAnsi="Arial" w:cs="Arial"/>
          <w:sz w:val="24"/>
          <w:szCs w:val="24"/>
        </w:rPr>
        <w:t xml:space="preserve">the </w:t>
      </w:r>
      <w:r w:rsidRPr="00847B97">
        <w:rPr>
          <w:rFonts w:ascii="Arial" w:hAnsi="Arial" w:cs="Arial"/>
          <w:sz w:val="24"/>
          <w:szCs w:val="24"/>
        </w:rPr>
        <w:t>event</w:t>
      </w:r>
      <w:r>
        <w:rPr>
          <w:rFonts w:ascii="Arial" w:hAnsi="Arial" w:cs="Arial"/>
          <w:sz w:val="24"/>
          <w:szCs w:val="24"/>
        </w:rPr>
        <w:t xml:space="preserve"> start time and recorded in the Event Plan. </w:t>
      </w:r>
      <w:r w:rsidRPr="00847B97">
        <w:rPr>
          <w:rFonts w:ascii="Arial" w:hAnsi="Arial" w:cs="Arial"/>
          <w:sz w:val="24"/>
          <w:szCs w:val="24"/>
        </w:rPr>
        <w:t xml:space="preserve"> </w:t>
      </w:r>
      <w:r>
        <w:rPr>
          <w:rFonts w:ascii="Arial" w:hAnsi="Arial" w:cs="Arial"/>
          <w:sz w:val="24"/>
          <w:szCs w:val="24"/>
        </w:rPr>
        <w:t xml:space="preserve">A site Traffic Manager must be appointed by the EP. </w:t>
      </w:r>
    </w:p>
    <w:p w14:paraId="039981B6" w14:textId="77777777" w:rsidR="00F64DB9" w:rsidRPr="00847B97" w:rsidRDefault="00F64DB9" w:rsidP="00F64DB9">
      <w:pPr>
        <w:spacing w:after="0" w:line="240" w:lineRule="auto"/>
        <w:contextualSpacing/>
        <w:jc w:val="both"/>
        <w:rPr>
          <w:rFonts w:ascii="Arial" w:hAnsi="Arial" w:cs="Arial"/>
          <w:sz w:val="24"/>
          <w:szCs w:val="24"/>
        </w:rPr>
      </w:pPr>
    </w:p>
    <w:p w14:paraId="3311D399" w14:textId="629394B2" w:rsidR="00F64DB9" w:rsidRPr="00C37C7C" w:rsidRDefault="00F64DB9" w:rsidP="00B57B9D">
      <w:pPr>
        <w:pStyle w:val="ListParagraph"/>
        <w:numPr>
          <w:ilvl w:val="0"/>
          <w:numId w:val="15"/>
        </w:numPr>
        <w:rPr>
          <w:rFonts w:ascii="Arial" w:hAnsi="Arial" w:cs="Arial"/>
          <w:sz w:val="24"/>
          <w:szCs w:val="24"/>
        </w:rPr>
      </w:pPr>
      <w:r>
        <w:rPr>
          <w:rFonts w:ascii="Arial" w:hAnsi="Arial" w:cs="Arial"/>
          <w:sz w:val="24"/>
          <w:szCs w:val="24"/>
        </w:rPr>
        <w:t xml:space="preserve">The </w:t>
      </w:r>
      <w:r w:rsidRPr="00E87EFF">
        <w:rPr>
          <w:rFonts w:ascii="Arial" w:hAnsi="Arial" w:cs="Arial"/>
          <w:sz w:val="24"/>
          <w:szCs w:val="24"/>
        </w:rPr>
        <w:t>EP must ensure all security staff are suitably qualified, licenced personnel and the event plan must include the names, SIA badge number and validity dates of all security staff.</w:t>
      </w:r>
      <w:r w:rsidR="00F31A99">
        <w:rPr>
          <w:rFonts w:ascii="Arial" w:hAnsi="Arial" w:cs="Arial"/>
          <w:sz w:val="24"/>
          <w:szCs w:val="24"/>
        </w:rPr>
        <w:t xml:space="preserve"> </w:t>
      </w:r>
      <w:r w:rsidR="00DF7DBA" w:rsidRPr="00DF7DBA">
        <w:rPr>
          <w:rFonts w:ascii="Arial" w:hAnsi="Arial" w:cs="Arial"/>
          <w:sz w:val="24"/>
          <w:szCs w:val="24"/>
        </w:rPr>
        <w:t xml:space="preserve">The Event Plan must list all security personnel and their roles. For </w:t>
      </w:r>
      <w:r w:rsidR="00014A09" w:rsidRPr="00DF7DBA">
        <w:rPr>
          <w:rFonts w:ascii="Arial" w:hAnsi="Arial" w:cs="Arial"/>
          <w:sz w:val="24"/>
          <w:szCs w:val="24"/>
        </w:rPr>
        <w:t>example,</w:t>
      </w:r>
      <w:r w:rsidR="00DF7DBA" w:rsidRPr="00DF7DBA">
        <w:rPr>
          <w:rFonts w:ascii="Arial" w:hAnsi="Arial" w:cs="Arial"/>
          <w:sz w:val="24"/>
          <w:szCs w:val="24"/>
        </w:rPr>
        <w:t xml:space="preserve"> site entrance 6 Guards</w:t>
      </w:r>
      <w:r w:rsidR="00080034">
        <w:rPr>
          <w:rFonts w:ascii="Arial" w:hAnsi="Arial" w:cs="Arial"/>
          <w:sz w:val="24"/>
          <w:szCs w:val="24"/>
        </w:rPr>
        <w:t>,</w:t>
      </w:r>
      <w:r w:rsidR="00DF7DBA" w:rsidRPr="00DF7DBA">
        <w:rPr>
          <w:rFonts w:ascii="Arial" w:hAnsi="Arial" w:cs="Arial"/>
          <w:sz w:val="24"/>
          <w:szCs w:val="24"/>
        </w:rPr>
        <w:t xml:space="preserve"> SIA approved. </w:t>
      </w:r>
      <w:r w:rsidR="00C37C7C" w:rsidRPr="00C37C7C">
        <w:rPr>
          <w:rFonts w:ascii="Arial" w:hAnsi="Arial" w:cs="Arial"/>
          <w:sz w:val="24"/>
          <w:szCs w:val="24"/>
        </w:rPr>
        <w:t>All SIA l</w:t>
      </w:r>
      <w:r w:rsidRPr="00C37C7C">
        <w:rPr>
          <w:rFonts w:ascii="Arial" w:hAnsi="Arial" w:cs="Arial"/>
          <w:sz w:val="24"/>
          <w:szCs w:val="24"/>
        </w:rPr>
        <w:t>icences must be valid for the duration of the event. TEO</w:t>
      </w:r>
      <w:r w:rsidR="00C333BC" w:rsidRPr="00C37C7C">
        <w:rPr>
          <w:rFonts w:ascii="Arial" w:hAnsi="Arial" w:cs="Arial"/>
          <w:sz w:val="24"/>
          <w:szCs w:val="24"/>
        </w:rPr>
        <w:t>/DCSDC</w:t>
      </w:r>
      <w:r w:rsidRPr="00C37C7C">
        <w:rPr>
          <w:rFonts w:ascii="Arial" w:hAnsi="Arial" w:cs="Arial"/>
          <w:sz w:val="24"/>
          <w:szCs w:val="24"/>
        </w:rPr>
        <w:t xml:space="preserve"> will inform SIA of all approved events. TEO</w:t>
      </w:r>
      <w:r w:rsidR="00DF7DBA">
        <w:rPr>
          <w:rFonts w:ascii="Arial" w:hAnsi="Arial" w:cs="Arial"/>
          <w:sz w:val="24"/>
          <w:szCs w:val="24"/>
        </w:rPr>
        <w:t xml:space="preserve"> </w:t>
      </w:r>
      <w:r w:rsidRPr="00C37C7C">
        <w:rPr>
          <w:rFonts w:ascii="Arial" w:hAnsi="Arial" w:cs="Arial"/>
          <w:sz w:val="24"/>
          <w:szCs w:val="24"/>
        </w:rPr>
        <w:t xml:space="preserve">is approved to inspect SIA passes and to </w:t>
      </w:r>
      <w:r w:rsidR="00DF7DBA">
        <w:rPr>
          <w:rFonts w:ascii="Arial" w:hAnsi="Arial" w:cs="Arial"/>
          <w:sz w:val="24"/>
          <w:szCs w:val="24"/>
        </w:rPr>
        <w:t>c</w:t>
      </w:r>
      <w:r w:rsidRPr="00C37C7C">
        <w:rPr>
          <w:rFonts w:ascii="Arial" w:hAnsi="Arial" w:cs="Arial"/>
          <w:sz w:val="24"/>
          <w:szCs w:val="24"/>
        </w:rPr>
        <w:t xml:space="preserve">hallenge if required. The Event may be cancelled if the allocated safety guarding recommendation is not met as this is a significant health and safety </w:t>
      </w:r>
      <w:r w:rsidR="00C37C7C">
        <w:rPr>
          <w:rFonts w:ascii="Arial" w:hAnsi="Arial" w:cs="Arial"/>
          <w:sz w:val="24"/>
          <w:szCs w:val="24"/>
        </w:rPr>
        <w:t>matter.</w:t>
      </w:r>
      <w:r w:rsidRPr="00C37C7C">
        <w:rPr>
          <w:rFonts w:ascii="Arial" w:hAnsi="Arial" w:cs="Arial"/>
          <w:sz w:val="24"/>
          <w:szCs w:val="24"/>
        </w:rPr>
        <w:t xml:space="preserve"> </w:t>
      </w:r>
    </w:p>
    <w:p w14:paraId="4C8861CE" w14:textId="77777777" w:rsidR="00080034" w:rsidRDefault="00080034" w:rsidP="00080034">
      <w:pPr>
        <w:pStyle w:val="ListParagraph"/>
        <w:rPr>
          <w:rFonts w:ascii="Arial" w:hAnsi="Arial" w:cs="Arial"/>
          <w:sz w:val="24"/>
          <w:szCs w:val="24"/>
        </w:rPr>
      </w:pPr>
    </w:p>
    <w:p w14:paraId="72ABB697" w14:textId="4A3A134A" w:rsidR="00F64DB9" w:rsidRDefault="00F64DB9" w:rsidP="00B57B9D">
      <w:pPr>
        <w:numPr>
          <w:ilvl w:val="0"/>
          <w:numId w:val="15"/>
        </w:numPr>
        <w:spacing w:after="0" w:line="240" w:lineRule="auto"/>
        <w:contextualSpacing/>
        <w:jc w:val="both"/>
        <w:rPr>
          <w:rFonts w:ascii="Arial" w:hAnsi="Arial" w:cs="Arial"/>
          <w:sz w:val="24"/>
          <w:szCs w:val="24"/>
        </w:rPr>
      </w:pPr>
      <w:r>
        <w:rPr>
          <w:rFonts w:ascii="Arial" w:hAnsi="Arial" w:cs="Arial"/>
          <w:sz w:val="24"/>
          <w:szCs w:val="24"/>
        </w:rPr>
        <w:t>Event briefings for all relevant staff including key event security personnel, TEO</w:t>
      </w:r>
      <w:r w:rsidR="00C333BC">
        <w:rPr>
          <w:rFonts w:ascii="Arial" w:hAnsi="Arial" w:cs="Arial"/>
          <w:sz w:val="24"/>
          <w:szCs w:val="24"/>
        </w:rPr>
        <w:t>/DCSDC</w:t>
      </w:r>
      <w:r>
        <w:rPr>
          <w:rFonts w:ascii="Arial" w:hAnsi="Arial" w:cs="Arial"/>
          <w:sz w:val="24"/>
          <w:szCs w:val="24"/>
        </w:rPr>
        <w:t xml:space="preserve"> and G4S staff must be completed at least four hours before the event commences.  The EP must attend and TEO</w:t>
      </w:r>
      <w:r w:rsidR="00C333BC">
        <w:rPr>
          <w:rFonts w:ascii="Arial" w:hAnsi="Arial" w:cs="Arial"/>
          <w:sz w:val="24"/>
          <w:szCs w:val="24"/>
        </w:rPr>
        <w:t>/DCSDC</w:t>
      </w:r>
      <w:r w:rsidR="00C37C7C">
        <w:rPr>
          <w:rFonts w:ascii="Arial" w:hAnsi="Arial" w:cs="Arial"/>
          <w:sz w:val="24"/>
          <w:szCs w:val="24"/>
        </w:rPr>
        <w:t>/G4S</w:t>
      </w:r>
      <w:r>
        <w:rPr>
          <w:rFonts w:ascii="Arial" w:hAnsi="Arial" w:cs="Arial"/>
          <w:sz w:val="24"/>
          <w:szCs w:val="24"/>
        </w:rPr>
        <w:t xml:space="preserve"> representatives invited. </w:t>
      </w:r>
    </w:p>
    <w:p w14:paraId="551A0208" w14:textId="35AE5465" w:rsidR="00F64DB9" w:rsidRPr="00831465" w:rsidRDefault="00F64DB9" w:rsidP="00B57B9D">
      <w:pPr>
        <w:numPr>
          <w:ilvl w:val="0"/>
          <w:numId w:val="15"/>
        </w:numPr>
        <w:spacing w:after="0" w:line="240" w:lineRule="auto"/>
        <w:contextualSpacing/>
        <w:jc w:val="both"/>
        <w:rPr>
          <w:rFonts w:ascii="Arial" w:hAnsi="Arial" w:cs="Arial"/>
          <w:sz w:val="24"/>
          <w:szCs w:val="24"/>
        </w:rPr>
      </w:pPr>
      <w:r w:rsidRPr="00C06008">
        <w:rPr>
          <w:rFonts w:ascii="Arial" w:hAnsi="Arial" w:cs="Arial"/>
          <w:sz w:val="24"/>
          <w:szCs w:val="24"/>
        </w:rPr>
        <w:lastRenderedPageBreak/>
        <w:t>A complaints</w:t>
      </w:r>
      <w:r w:rsidRPr="00831465">
        <w:rPr>
          <w:rFonts w:ascii="Arial" w:hAnsi="Arial" w:cs="Arial"/>
          <w:sz w:val="24"/>
          <w:szCs w:val="24"/>
        </w:rPr>
        <w:t xml:space="preserve"> procedure </w:t>
      </w:r>
      <w:r>
        <w:rPr>
          <w:rFonts w:ascii="Arial" w:hAnsi="Arial" w:cs="Arial"/>
          <w:sz w:val="24"/>
          <w:szCs w:val="24"/>
        </w:rPr>
        <w:t xml:space="preserve">must be included in the </w:t>
      </w:r>
      <w:r w:rsidR="00C37C7C">
        <w:rPr>
          <w:rFonts w:ascii="Arial" w:hAnsi="Arial" w:cs="Arial"/>
          <w:sz w:val="24"/>
          <w:szCs w:val="24"/>
        </w:rPr>
        <w:t>E</w:t>
      </w:r>
      <w:r>
        <w:rPr>
          <w:rFonts w:ascii="Arial" w:hAnsi="Arial" w:cs="Arial"/>
          <w:sz w:val="24"/>
          <w:szCs w:val="24"/>
        </w:rPr>
        <w:t xml:space="preserve">vent </w:t>
      </w:r>
      <w:r w:rsidR="00C37C7C">
        <w:rPr>
          <w:rFonts w:ascii="Arial" w:hAnsi="Arial" w:cs="Arial"/>
          <w:sz w:val="24"/>
          <w:szCs w:val="24"/>
        </w:rPr>
        <w:t>P</w:t>
      </w:r>
      <w:r>
        <w:rPr>
          <w:rFonts w:ascii="Arial" w:hAnsi="Arial" w:cs="Arial"/>
          <w:sz w:val="24"/>
          <w:szCs w:val="24"/>
        </w:rPr>
        <w:t xml:space="preserve">lan and be </w:t>
      </w:r>
      <w:r w:rsidRPr="00831465">
        <w:rPr>
          <w:rFonts w:ascii="Arial" w:hAnsi="Arial" w:cs="Arial"/>
          <w:sz w:val="24"/>
          <w:szCs w:val="24"/>
        </w:rPr>
        <w:t>in place</w:t>
      </w:r>
      <w:r>
        <w:rPr>
          <w:rFonts w:ascii="Arial" w:hAnsi="Arial" w:cs="Arial"/>
          <w:sz w:val="24"/>
          <w:szCs w:val="24"/>
        </w:rPr>
        <w:t>. All complaints/incidents should be reported to TEO</w:t>
      </w:r>
      <w:r w:rsidR="00C333BC">
        <w:rPr>
          <w:rFonts w:ascii="Arial" w:hAnsi="Arial" w:cs="Arial"/>
          <w:sz w:val="24"/>
          <w:szCs w:val="24"/>
        </w:rPr>
        <w:t>/DCSDC</w:t>
      </w:r>
      <w:r>
        <w:rPr>
          <w:rFonts w:ascii="Arial" w:hAnsi="Arial" w:cs="Arial"/>
          <w:sz w:val="24"/>
          <w:szCs w:val="24"/>
        </w:rPr>
        <w:t xml:space="preserve"> and G4S immediately and all details and actions taken must be included in the post event report. </w:t>
      </w:r>
      <w:r w:rsidR="00FD44F9">
        <w:rPr>
          <w:rFonts w:ascii="Arial" w:hAnsi="Arial" w:cs="Arial"/>
          <w:sz w:val="24"/>
          <w:szCs w:val="24"/>
        </w:rPr>
        <w:t>The Event Promoter has the first right of reply. If the complainant is not satisfied with the initial response, TEO/DCSDC must be informed.</w:t>
      </w:r>
    </w:p>
    <w:p w14:paraId="61CCCB77" w14:textId="77777777" w:rsidR="00F64DB9" w:rsidRDefault="00F64DB9" w:rsidP="00F64DB9">
      <w:pPr>
        <w:spacing w:after="0" w:line="240" w:lineRule="auto"/>
        <w:ind w:left="567" w:hanging="567"/>
        <w:contextualSpacing/>
        <w:rPr>
          <w:rFonts w:ascii="Arial" w:hAnsi="Arial" w:cs="Arial"/>
          <w:sz w:val="24"/>
          <w:szCs w:val="24"/>
        </w:rPr>
      </w:pPr>
    </w:p>
    <w:p w14:paraId="08A676EA" w14:textId="388586BA" w:rsidR="00F64DB9" w:rsidRDefault="00F64DB9" w:rsidP="00B57B9D">
      <w:pPr>
        <w:pStyle w:val="ListParagraph"/>
        <w:numPr>
          <w:ilvl w:val="0"/>
          <w:numId w:val="15"/>
        </w:numPr>
        <w:jc w:val="both"/>
        <w:rPr>
          <w:rFonts w:ascii="Arial" w:hAnsi="Arial" w:cs="Arial"/>
          <w:sz w:val="24"/>
          <w:szCs w:val="24"/>
        </w:rPr>
      </w:pPr>
      <w:r w:rsidRPr="002768DD">
        <w:rPr>
          <w:rFonts w:ascii="Arial" w:hAnsi="Arial" w:cs="Arial"/>
          <w:sz w:val="24"/>
          <w:szCs w:val="24"/>
        </w:rPr>
        <w:t xml:space="preserve">Site tenants and neighbours must be informed by the EP of an event, in writing, </w:t>
      </w:r>
      <w:r>
        <w:rPr>
          <w:rFonts w:ascii="Arial" w:hAnsi="Arial" w:cs="Arial"/>
          <w:sz w:val="24"/>
          <w:szCs w:val="24"/>
        </w:rPr>
        <w:t>four weeks before the event commencement date. TEO</w:t>
      </w:r>
      <w:r w:rsidR="00C333BC">
        <w:rPr>
          <w:rFonts w:ascii="Arial" w:hAnsi="Arial" w:cs="Arial"/>
          <w:sz w:val="24"/>
          <w:szCs w:val="24"/>
        </w:rPr>
        <w:t>/DCSDC</w:t>
      </w:r>
      <w:r>
        <w:rPr>
          <w:rFonts w:ascii="Arial" w:hAnsi="Arial" w:cs="Arial"/>
          <w:sz w:val="24"/>
          <w:szCs w:val="24"/>
        </w:rPr>
        <w:t xml:space="preserve"> must receive a copy of the resident and tenant letter</w:t>
      </w:r>
      <w:r w:rsidR="00C37C7C">
        <w:rPr>
          <w:rFonts w:ascii="Arial" w:hAnsi="Arial" w:cs="Arial"/>
          <w:sz w:val="24"/>
          <w:szCs w:val="24"/>
        </w:rPr>
        <w:t>s</w:t>
      </w:r>
      <w:r>
        <w:rPr>
          <w:rFonts w:ascii="Arial" w:hAnsi="Arial" w:cs="Arial"/>
          <w:sz w:val="24"/>
          <w:szCs w:val="24"/>
        </w:rPr>
        <w:t xml:space="preserve"> and a distribution list.  </w:t>
      </w:r>
      <w:r w:rsidRPr="002768DD">
        <w:rPr>
          <w:rFonts w:ascii="Arial" w:hAnsi="Arial" w:cs="Arial"/>
          <w:sz w:val="24"/>
          <w:szCs w:val="24"/>
        </w:rPr>
        <w:t xml:space="preserve"> </w:t>
      </w:r>
    </w:p>
    <w:p w14:paraId="752CAAF3" w14:textId="77777777" w:rsidR="00F64DB9" w:rsidRDefault="00F64DB9" w:rsidP="00F64DB9">
      <w:pPr>
        <w:spacing w:after="0" w:line="240" w:lineRule="auto"/>
        <w:contextualSpacing/>
        <w:jc w:val="both"/>
        <w:rPr>
          <w:rFonts w:ascii="Arial" w:hAnsi="Arial" w:cs="Arial"/>
          <w:sz w:val="24"/>
          <w:szCs w:val="24"/>
        </w:rPr>
      </w:pPr>
    </w:p>
    <w:p w14:paraId="4DA7121B" w14:textId="7FEC6AD2" w:rsidR="00F64DB9" w:rsidRDefault="00F64DB9" w:rsidP="00B57B9D">
      <w:pPr>
        <w:numPr>
          <w:ilvl w:val="0"/>
          <w:numId w:val="15"/>
        </w:numPr>
        <w:spacing w:after="0" w:line="240" w:lineRule="auto"/>
        <w:contextualSpacing/>
        <w:jc w:val="both"/>
        <w:rPr>
          <w:rFonts w:ascii="Arial" w:hAnsi="Arial" w:cs="Arial"/>
          <w:sz w:val="24"/>
          <w:szCs w:val="24"/>
        </w:rPr>
      </w:pPr>
      <w:r w:rsidRPr="00D81DC2">
        <w:rPr>
          <w:rFonts w:ascii="Arial" w:hAnsi="Arial" w:cs="Arial"/>
          <w:sz w:val="24"/>
          <w:szCs w:val="24"/>
        </w:rPr>
        <w:t>The EP shall ensure that adequate signage is erected guiding people to the event space and may be required to guide the public to other site businesses on the site</w:t>
      </w:r>
      <w:r w:rsidR="00FD44F9">
        <w:rPr>
          <w:rFonts w:ascii="Arial" w:hAnsi="Arial" w:cs="Arial"/>
          <w:sz w:val="24"/>
          <w:szCs w:val="24"/>
        </w:rPr>
        <w:t xml:space="preserve"> or park services. </w:t>
      </w:r>
      <w:r w:rsidRPr="00D81DC2">
        <w:rPr>
          <w:rFonts w:ascii="Arial" w:hAnsi="Arial" w:cs="Arial"/>
          <w:sz w:val="24"/>
          <w:szCs w:val="24"/>
        </w:rPr>
        <w:t xml:space="preserve"> All signage must be removed before decant and is to be provided at the EP’s expe</w:t>
      </w:r>
      <w:r>
        <w:rPr>
          <w:rFonts w:ascii="Arial" w:hAnsi="Arial" w:cs="Arial"/>
          <w:sz w:val="24"/>
          <w:szCs w:val="24"/>
        </w:rPr>
        <w:t>ns</w:t>
      </w:r>
      <w:r w:rsidRPr="00D81DC2">
        <w:rPr>
          <w:rFonts w:ascii="Arial" w:hAnsi="Arial" w:cs="Arial"/>
          <w:sz w:val="24"/>
          <w:szCs w:val="24"/>
        </w:rPr>
        <w:t xml:space="preserve">e. </w:t>
      </w:r>
    </w:p>
    <w:p w14:paraId="1D6E69F5" w14:textId="77777777" w:rsidR="00F64DB9" w:rsidRPr="00D81DC2" w:rsidRDefault="00F64DB9" w:rsidP="00F64DB9">
      <w:pPr>
        <w:spacing w:after="0" w:line="240" w:lineRule="auto"/>
        <w:contextualSpacing/>
        <w:jc w:val="both"/>
        <w:rPr>
          <w:rFonts w:ascii="Arial" w:hAnsi="Arial" w:cs="Arial"/>
          <w:sz w:val="24"/>
          <w:szCs w:val="24"/>
        </w:rPr>
      </w:pPr>
    </w:p>
    <w:p w14:paraId="2FE38ECE" w14:textId="3C474800" w:rsidR="00F64DB9" w:rsidRPr="00FD44F9" w:rsidRDefault="00F64DB9" w:rsidP="00B57B9D">
      <w:pPr>
        <w:numPr>
          <w:ilvl w:val="0"/>
          <w:numId w:val="15"/>
        </w:numPr>
        <w:spacing w:after="0" w:line="240" w:lineRule="auto"/>
        <w:contextualSpacing/>
        <w:jc w:val="both"/>
        <w:rPr>
          <w:rFonts w:ascii="Arial" w:hAnsi="Arial" w:cs="Arial"/>
          <w:sz w:val="24"/>
          <w:szCs w:val="24"/>
        </w:rPr>
      </w:pPr>
      <w:r w:rsidRPr="00FD44F9">
        <w:rPr>
          <w:rFonts w:ascii="Arial" w:hAnsi="Arial" w:cs="Arial"/>
          <w:sz w:val="24"/>
          <w:szCs w:val="24"/>
        </w:rPr>
        <w:t xml:space="preserve">If there is more than one event held on </w:t>
      </w:r>
      <w:r w:rsidR="00C333BC" w:rsidRPr="00FD44F9">
        <w:rPr>
          <w:rFonts w:ascii="Arial" w:hAnsi="Arial" w:cs="Arial"/>
          <w:sz w:val="24"/>
          <w:szCs w:val="24"/>
        </w:rPr>
        <w:t xml:space="preserve">any of the </w:t>
      </w:r>
      <w:r w:rsidRPr="00FD44F9">
        <w:rPr>
          <w:rFonts w:ascii="Arial" w:hAnsi="Arial" w:cs="Arial"/>
          <w:sz w:val="24"/>
          <w:szCs w:val="24"/>
        </w:rPr>
        <w:t>site</w:t>
      </w:r>
      <w:r w:rsidR="00C333BC" w:rsidRPr="00FD44F9">
        <w:rPr>
          <w:rFonts w:ascii="Arial" w:hAnsi="Arial" w:cs="Arial"/>
          <w:sz w:val="24"/>
          <w:szCs w:val="24"/>
        </w:rPr>
        <w:t>s</w:t>
      </w:r>
      <w:r w:rsidRPr="00FD44F9">
        <w:rPr>
          <w:rFonts w:ascii="Arial" w:hAnsi="Arial" w:cs="Arial"/>
          <w:sz w:val="24"/>
          <w:szCs w:val="24"/>
        </w:rPr>
        <w:t xml:space="preserve"> at the same time, the EP shall include a </w:t>
      </w:r>
      <w:r w:rsidR="00C333BC" w:rsidRPr="00FD44F9">
        <w:rPr>
          <w:rFonts w:ascii="Arial" w:hAnsi="Arial" w:cs="Arial"/>
          <w:sz w:val="24"/>
          <w:szCs w:val="24"/>
        </w:rPr>
        <w:t xml:space="preserve">written </w:t>
      </w:r>
      <w:r w:rsidRPr="00FD44F9">
        <w:rPr>
          <w:rFonts w:ascii="Arial" w:hAnsi="Arial" w:cs="Arial"/>
          <w:sz w:val="24"/>
          <w:szCs w:val="24"/>
        </w:rPr>
        <w:t xml:space="preserve">Communications Plan in the Event Plan specifying how each event will work closely with all relevant parties to ensure the safety of all tenants, staff, public and patrons. </w:t>
      </w:r>
    </w:p>
    <w:p w14:paraId="47EA5485" w14:textId="77777777" w:rsidR="00F64DB9" w:rsidRPr="00831465" w:rsidRDefault="00F64DB9" w:rsidP="00F64DB9">
      <w:pPr>
        <w:spacing w:after="0" w:line="240" w:lineRule="auto"/>
        <w:ind w:left="567" w:hanging="567"/>
        <w:contextualSpacing/>
        <w:jc w:val="both"/>
        <w:rPr>
          <w:rFonts w:ascii="Arial" w:hAnsi="Arial" w:cs="Arial"/>
          <w:sz w:val="24"/>
          <w:szCs w:val="24"/>
        </w:rPr>
      </w:pPr>
    </w:p>
    <w:p w14:paraId="03B94A70" w14:textId="0DE8C586" w:rsidR="00F64DB9" w:rsidRPr="00831465" w:rsidRDefault="00F64DB9" w:rsidP="00B57B9D">
      <w:pPr>
        <w:numPr>
          <w:ilvl w:val="0"/>
          <w:numId w:val="15"/>
        </w:numPr>
        <w:spacing w:after="0" w:line="240" w:lineRule="auto"/>
        <w:contextualSpacing/>
        <w:jc w:val="both"/>
        <w:rPr>
          <w:rFonts w:ascii="Arial" w:hAnsi="Arial" w:cs="Arial"/>
          <w:sz w:val="24"/>
          <w:szCs w:val="24"/>
        </w:rPr>
      </w:pPr>
      <w:r w:rsidRPr="00831465">
        <w:rPr>
          <w:rFonts w:ascii="Arial" w:hAnsi="Arial" w:cs="Arial"/>
          <w:sz w:val="24"/>
          <w:szCs w:val="24"/>
        </w:rPr>
        <w:t xml:space="preserve">Any </w:t>
      </w:r>
      <w:r>
        <w:rPr>
          <w:rFonts w:ascii="Arial" w:hAnsi="Arial" w:cs="Arial"/>
          <w:sz w:val="24"/>
          <w:szCs w:val="24"/>
        </w:rPr>
        <w:t xml:space="preserve">issues, </w:t>
      </w:r>
      <w:r w:rsidRPr="00831465">
        <w:rPr>
          <w:rFonts w:ascii="Arial" w:hAnsi="Arial" w:cs="Arial"/>
          <w:sz w:val="24"/>
          <w:szCs w:val="24"/>
        </w:rPr>
        <w:t xml:space="preserve">irregularities, </w:t>
      </w:r>
      <w:r>
        <w:rPr>
          <w:rFonts w:ascii="Arial" w:hAnsi="Arial" w:cs="Arial"/>
          <w:sz w:val="24"/>
          <w:szCs w:val="24"/>
        </w:rPr>
        <w:t xml:space="preserve">complaints and </w:t>
      </w:r>
      <w:r w:rsidRPr="00831465">
        <w:rPr>
          <w:rFonts w:ascii="Arial" w:hAnsi="Arial" w:cs="Arial"/>
          <w:sz w:val="24"/>
          <w:szCs w:val="24"/>
        </w:rPr>
        <w:t>damage</w:t>
      </w:r>
      <w:r>
        <w:rPr>
          <w:rFonts w:ascii="Arial" w:hAnsi="Arial" w:cs="Arial"/>
          <w:sz w:val="24"/>
          <w:szCs w:val="24"/>
        </w:rPr>
        <w:t>s</w:t>
      </w:r>
      <w:r w:rsidRPr="00831465">
        <w:rPr>
          <w:rFonts w:ascii="Arial" w:hAnsi="Arial" w:cs="Arial"/>
          <w:sz w:val="24"/>
          <w:szCs w:val="24"/>
        </w:rPr>
        <w:t xml:space="preserve"> or loss</w:t>
      </w:r>
      <w:r>
        <w:rPr>
          <w:rFonts w:ascii="Arial" w:hAnsi="Arial" w:cs="Arial"/>
          <w:sz w:val="24"/>
          <w:szCs w:val="24"/>
        </w:rPr>
        <w:t>es</w:t>
      </w:r>
      <w:r w:rsidRPr="00831465">
        <w:rPr>
          <w:rFonts w:ascii="Arial" w:hAnsi="Arial" w:cs="Arial"/>
          <w:sz w:val="24"/>
          <w:szCs w:val="24"/>
        </w:rPr>
        <w:t xml:space="preserve"> </w:t>
      </w:r>
      <w:r>
        <w:rPr>
          <w:rFonts w:ascii="Arial" w:hAnsi="Arial" w:cs="Arial"/>
          <w:sz w:val="24"/>
          <w:szCs w:val="24"/>
        </w:rPr>
        <w:t xml:space="preserve">must </w:t>
      </w:r>
      <w:r w:rsidRPr="00831465">
        <w:rPr>
          <w:rFonts w:ascii="Arial" w:hAnsi="Arial" w:cs="Arial"/>
          <w:sz w:val="24"/>
          <w:szCs w:val="24"/>
        </w:rPr>
        <w:t>be reported to TEO</w:t>
      </w:r>
      <w:r w:rsidR="00C333BC">
        <w:rPr>
          <w:rFonts w:ascii="Arial" w:hAnsi="Arial" w:cs="Arial"/>
          <w:sz w:val="24"/>
          <w:szCs w:val="24"/>
        </w:rPr>
        <w:t>/DCSDC</w:t>
      </w:r>
      <w:r w:rsidRPr="00831465">
        <w:rPr>
          <w:rFonts w:ascii="Arial" w:hAnsi="Arial" w:cs="Arial"/>
          <w:sz w:val="24"/>
          <w:szCs w:val="24"/>
        </w:rPr>
        <w:t xml:space="preserve"> immediately.</w:t>
      </w:r>
    </w:p>
    <w:p w14:paraId="76694F2D" w14:textId="77777777" w:rsidR="00F64DB9" w:rsidRDefault="00F64DB9" w:rsidP="00F64DB9">
      <w:pPr>
        <w:pStyle w:val="ListParagraph"/>
        <w:ind w:left="567" w:hanging="567"/>
        <w:rPr>
          <w:rFonts w:ascii="Arial" w:hAnsi="Arial" w:cs="Arial"/>
          <w:sz w:val="24"/>
          <w:szCs w:val="24"/>
        </w:rPr>
      </w:pPr>
    </w:p>
    <w:p w14:paraId="410F5CCC" w14:textId="603A0434" w:rsidR="00F64DB9" w:rsidRPr="00831465" w:rsidRDefault="00F64DB9" w:rsidP="00B57B9D">
      <w:pPr>
        <w:numPr>
          <w:ilvl w:val="0"/>
          <w:numId w:val="15"/>
        </w:numPr>
        <w:spacing w:after="0" w:line="240" w:lineRule="auto"/>
        <w:contextualSpacing/>
        <w:jc w:val="both"/>
        <w:rPr>
          <w:rFonts w:ascii="Arial" w:hAnsi="Arial" w:cs="Arial"/>
          <w:sz w:val="24"/>
          <w:szCs w:val="24"/>
        </w:rPr>
      </w:pPr>
      <w:r w:rsidRPr="00831465">
        <w:rPr>
          <w:rFonts w:ascii="Arial" w:hAnsi="Arial" w:cs="Arial"/>
          <w:sz w:val="24"/>
          <w:szCs w:val="24"/>
        </w:rPr>
        <w:t xml:space="preserve">A post event report </w:t>
      </w:r>
      <w:r>
        <w:rPr>
          <w:rFonts w:ascii="Arial" w:hAnsi="Arial" w:cs="Arial"/>
          <w:sz w:val="24"/>
          <w:szCs w:val="24"/>
        </w:rPr>
        <w:t xml:space="preserve">must be completed by the EP and </w:t>
      </w:r>
      <w:r w:rsidRPr="00831465">
        <w:rPr>
          <w:rFonts w:ascii="Arial" w:hAnsi="Arial" w:cs="Arial"/>
          <w:sz w:val="24"/>
          <w:szCs w:val="24"/>
        </w:rPr>
        <w:t>submitted to TEO</w:t>
      </w:r>
      <w:r w:rsidR="00C333BC">
        <w:rPr>
          <w:rFonts w:ascii="Arial" w:hAnsi="Arial" w:cs="Arial"/>
          <w:sz w:val="24"/>
          <w:szCs w:val="24"/>
        </w:rPr>
        <w:t>/DCSDC</w:t>
      </w:r>
      <w:r w:rsidRPr="00831465">
        <w:rPr>
          <w:rFonts w:ascii="Arial" w:hAnsi="Arial" w:cs="Arial"/>
          <w:sz w:val="24"/>
          <w:szCs w:val="24"/>
        </w:rPr>
        <w:t xml:space="preserve"> </w:t>
      </w:r>
      <w:r w:rsidRPr="008D0963">
        <w:rPr>
          <w:rFonts w:ascii="Arial" w:hAnsi="Arial" w:cs="Arial"/>
          <w:sz w:val="24"/>
          <w:szCs w:val="24"/>
        </w:rPr>
        <w:t xml:space="preserve">within </w:t>
      </w:r>
      <w:r>
        <w:rPr>
          <w:rFonts w:ascii="Arial" w:hAnsi="Arial" w:cs="Arial"/>
          <w:sz w:val="24"/>
          <w:szCs w:val="24"/>
        </w:rPr>
        <w:t>10</w:t>
      </w:r>
      <w:r w:rsidRPr="008D0963">
        <w:rPr>
          <w:rFonts w:ascii="Arial" w:hAnsi="Arial" w:cs="Arial"/>
          <w:sz w:val="24"/>
          <w:szCs w:val="24"/>
        </w:rPr>
        <w:t xml:space="preserve"> working</w:t>
      </w:r>
      <w:r w:rsidRPr="00831465">
        <w:rPr>
          <w:rFonts w:ascii="Arial" w:hAnsi="Arial" w:cs="Arial"/>
          <w:sz w:val="24"/>
          <w:szCs w:val="24"/>
        </w:rPr>
        <w:t xml:space="preserve"> days</w:t>
      </w:r>
      <w:r>
        <w:rPr>
          <w:rFonts w:ascii="Arial" w:hAnsi="Arial" w:cs="Arial"/>
          <w:sz w:val="24"/>
          <w:szCs w:val="24"/>
        </w:rPr>
        <w:t xml:space="preserve"> of decant. </w:t>
      </w:r>
      <w:r w:rsidRPr="00831465">
        <w:rPr>
          <w:rFonts w:ascii="Arial" w:hAnsi="Arial" w:cs="Arial"/>
          <w:sz w:val="24"/>
          <w:szCs w:val="24"/>
        </w:rPr>
        <w:t xml:space="preserve"> </w:t>
      </w:r>
      <w:r>
        <w:rPr>
          <w:rFonts w:ascii="Arial" w:hAnsi="Arial" w:cs="Arial"/>
          <w:sz w:val="24"/>
          <w:szCs w:val="24"/>
        </w:rPr>
        <w:t>TEO</w:t>
      </w:r>
      <w:r w:rsidR="00C333BC">
        <w:rPr>
          <w:rFonts w:ascii="Arial" w:hAnsi="Arial" w:cs="Arial"/>
          <w:sz w:val="24"/>
          <w:szCs w:val="24"/>
        </w:rPr>
        <w:t>/DCSDC</w:t>
      </w:r>
      <w:r>
        <w:rPr>
          <w:rFonts w:ascii="Arial" w:hAnsi="Arial" w:cs="Arial"/>
          <w:sz w:val="24"/>
          <w:szCs w:val="24"/>
        </w:rPr>
        <w:t xml:space="preserve"> will use previous Ebrington post event reports and feedback from tenants and TEO</w:t>
      </w:r>
      <w:r w:rsidR="00C333BC">
        <w:rPr>
          <w:rFonts w:ascii="Arial" w:hAnsi="Arial" w:cs="Arial"/>
          <w:sz w:val="24"/>
          <w:szCs w:val="24"/>
        </w:rPr>
        <w:t>/DCSDC</w:t>
      </w:r>
      <w:r>
        <w:rPr>
          <w:rFonts w:ascii="Arial" w:hAnsi="Arial" w:cs="Arial"/>
          <w:sz w:val="24"/>
          <w:szCs w:val="24"/>
        </w:rPr>
        <w:t xml:space="preserve"> staff to help assess the suitability of </w:t>
      </w:r>
      <w:r w:rsidR="00C37C7C">
        <w:rPr>
          <w:rFonts w:ascii="Arial" w:hAnsi="Arial" w:cs="Arial"/>
          <w:sz w:val="24"/>
          <w:szCs w:val="24"/>
        </w:rPr>
        <w:t xml:space="preserve">future </w:t>
      </w:r>
      <w:r>
        <w:rPr>
          <w:rFonts w:ascii="Arial" w:hAnsi="Arial" w:cs="Arial"/>
          <w:sz w:val="24"/>
          <w:szCs w:val="24"/>
        </w:rPr>
        <w:t xml:space="preserve">applications.  </w:t>
      </w:r>
    </w:p>
    <w:p w14:paraId="0567C3DF" w14:textId="77777777" w:rsidR="00F64DB9" w:rsidRDefault="00F64DB9" w:rsidP="00F64DB9">
      <w:pPr>
        <w:spacing w:after="0" w:line="240" w:lineRule="auto"/>
        <w:ind w:left="567" w:hanging="567"/>
        <w:contextualSpacing/>
        <w:rPr>
          <w:rFonts w:ascii="Arial" w:hAnsi="Arial" w:cs="Arial"/>
          <w:sz w:val="24"/>
          <w:szCs w:val="24"/>
        </w:rPr>
      </w:pPr>
    </w:p>
    <w:p w14:paraId="78D1F99B" w14:textId="63BD6A5C" w:rsidR="00F64DB9" w:rsidRDefault="00F64DB9" w:rsidP="00B57B9D">
      <w:pPr>
        <w:numPr>
          <w:ilvl w:val="0"/>
          <w:numId w:val="15"/>
        </w:numPr>
        <w:spacing w:after="0" w:line="240" w:lineRule="auto"/>
        <w:contextualSpacing/>
        <w:jc w:val="both"/>
        <w:rPr>
          <w:rFonts w:ascii="Arial" w:hAnsi="Arial" w:cs="Arial"/>
          <w:sz w:val="24"/>
          <w:szCs w:val="24"/>
        </w:rPr>
      </w:pPr>
      <w:r>
        <w:rPr>
          <w:rFonts w:ascii="Arial" w:hAnsi="Arial" w:cs="Arial"/>
          <w:sz w:val="24"/>
          <w:szCs w:val="24"/>
        </w:rPr>
        <w:t>The</w:t>
      </w:r>
      <w:r w:rsidRPr="00831465">
        <w:rPr>
          <w:rFonts w:ascii="Arial" w:hAnsi="Arial" w:cs="Arial"/>
          <w:sz w:val="24"/>
          <w:szCs w:val="24"/>
        </w:rPr>
        <w:t xml:space="preserve"> logo of the Department</w:t>
      </w:r>
      <w:r w:rsidR="00C333BC">
        <w:rPr>
          <w:rFonts w:ascii="Arial" w:hAnsi="Arial" w:cs="Arial"/>
          <w:sz w:val="24"/>
          <w:szCs w:val="24"/>
        </w:rPr>
        <w:t xml:space="preserve">, DCSDC </w:t>
      </w:r>
      <w:r w:rsidRPr="00831465">
        <w:rPr>
          <w:rFonts w:ascii="Arial" w:hAnsi="Arial" w:cs="Arial"/>
          <w:sz w:val="24"/>
          <w:szCs w:val="24"/>
        </w:rPr>
        <w:t>and th</w:t>
      </w:r>
      <w:r>
        <w:rPr>
          <w:rFonts w:ascii="Arial" w:hAnsi="Arial" w:cs="Arial"/>
          <w:sz w:val="24"/>
          <w:szCs w:val="24"/>
        </w:rPr>
        <w:t>e ‘Your Ebrington’ logo must be</w:t>
      </w:r>
      <w:r w:rsidRPr="00831465">
        <w:rPr>
          <w:rFonts w:ascii="Arial" w:hAnsi="Arial" w:cs="Arial"/>
          <w:sz w:val="24"/>
          <w:szCs w:val="24"/>
        </w:rPr>
        <w:t xml:space="preserve"> displayed on all promotional material relating to </w:t>
      </w:r>
      <w:r>
        <w:rPr>
          <w:rFonts w:ascii="Arial" w:hAnsi="Arial" w:cs="Arial"/>
          <w:sz w:val="24"/>
          <w:szCs w:val="24"/>
        </w:rPr>
        <w:t xml:space="preserve">an approved </w:t>
      </w:r>
      <w:r w:rsidRPr="00831465">
        <w:rPr>
          <w:rFonts w:ascii="Arial" w:hAnsi="Arial" w:cs="Arial"/>
          <w:sz w:val="24"/>
          <w:szCs w:val="24"/>
        </w:rPr>
        <w:t>event. Details of the logo specifica</w:t>
      </w:r>
      <w:r>
        <w:rPr>
          <w:rFonts w:ascii="Arial" w:hAnsi="Arial" w:cs="Arial"/>
          <w:sz w:val="24"/>
          <w:szCs w:val="24"/>
        </w:rPr>
        <w:t>tion and the rules regarding it</w:t>
      </w:r>
      <w:r w:rsidRPr="00831465">
        <w:rPr>
          <w:rFonts w:ascii="Arial" w:hAnsi="Arial" w:cs="Arial"/>
          <w:sz w:val="24"/>
          <w:szCs w:val="24"/>
        </w:rPr>
        <w:t>s usage are available on request. All documentation and other materials using the TEO</w:t>
      </w:r>
      <w:r w:rsidR="00C333BC">
        <w:rPr>
          <w:rFonts w:ascii="Arial" w:hAnsi="Arial" w:cs="Arial"/>
          <w:sz w:val="24"/>
          <w:szCs w:val="24"/>
        </w:rPr>
        <w:t>/DCSDC</w:t>
      </w:r>
      <w:r w:rsidRPr="00831465">
        <w:rPr>
          <w:rFonts w:ascii="Arial" w:hAnsi="Arial" w:cs="Arial"/>
          <w:sz w:val="24"/>
          <w:szCs w:val="24"/>
        </w:rPr>
        <w:t xml:space="preserve"> or Ebrington logos, must be approved in advance</w:t>
      </w:r>
      <w:r>
        <w:rPr>
          <w:rFonts w:ascii="Arial" w:hAnsi="Arial" w:cs="Arial"/>
          <w:sz w:val="24"/>
          <w:szCs w:val="24"/>
        </w:rPr>
        <w:t xml:space="preserve"> by TEO</w:t>
      </w:r>
      <w:r w:rsidR="00C333BC">
        <w:rPr>
          <w:rFonts w:ascii="Arial" w:hAnsi="Arial" w:cs="Arial"/>
          <w:sz w:val="24"/>
          <w:szCs w:val="24"/>
        </w:rPr>
        <w:t>/DCSDC</w:t>
      </w:r>
      <w:r w:rsidRPr="00831465">
        <w:rPr>
          <w:rFonts w:ascii="Arial" w:hAnsi="Arial" w:cs="Arial"/>
          <w:sz w:val="24"/>
          <w:szCs w:val="24"/>
        </w:rPr>
        <w:t>.</w:t>
      </w:r>
      <w:r>
        <w:rPr>
          <w:rFonts w:ascii="Arial" w:hAnsi="Arial" w:cs="Arial"/>
          <w:sz w:val="24"/>
          <w:szCs w:val="24"/>
        </w:rPr>
        <w:t xml:space="preserve"> </w:t>
      </w:r>
      <w:r w:rsidRPr="00831465">
        <w:rPr>
          <w:rFonts w:ascii="Arial" w:hAnsi="Arial" w:cs="Arial"/>
          <w:sz w:val="24"/>
          <w:szCs w:val="24"/>
        </w:rPr>
        <w:t>TEO</w:t>
      </w:r>
      <w:r w:rsidR="00C333BC">
        <w:rPr>
          <w:rFonts w:ascii="Arial" w:hAnsi="Arial" w:cs="Arial"/>
          <w:sz w:val="24"/>
          <w:szCs w:val="24"/>
        </w:rPr>
        <w:t>/DCSDC</w:t>
      </w:r>
      <w:r w:rsidRPr="00831465">
        <w:rPr>
          <w:rFonts w:ascii="Arial" w:hAnsi="Arial" w:cs="Arial"/>
          <w:sz w:val="24"/>
          <w:szCs w:val="24"/>
        </w:rPr>
        <w:t xml:space="preserve"> </w:t>
      </w:r>
      <w:r>
        <w:rPr>
          <w:rFonts w:ascii="Arial" w:hAnsi="Arial" w:cs="Arial"/>
          <w:sz w:val="24"/>
          <w:szCs w:val="24"/>
        </w:rPr>
        <w:t>must</w:t>
      </w:r>
      <w:r w:rsidRPr="00831465">
        <w:rPr>
          <w:rFonts w:ascii="Arial" w:hAnsi="Arial" w:cs="Arial"/>
          <w:sz w:val="24"/>
          <w:szCs w:val="24"/>
        </w:rPr>
        <w:t xml:space="preserve"> be informed of any media campaign to promote the event</w:t>
      </w:r>
      <w:r>
        <w:rPr>
          <w:rFonts w:ascii="Arial" w:hAnsi="Arial" w:cs="Arial"/>
          <w:sz w:val="24"/>
          <w:szCs w:val="24"/>
        </w:rPr>
        <w:t xml:space="preserve"> and the detail of the campaign included in the Event Plan. All promotional material must be removed across the site and </w:t>
      </w:r>
      <w:r w:rsidR="00C37C7C">
        <w:rPr>
          <w:rFonts w:ascii="Arial" w:hAnsi="Arial" w:cs="Arial"/>
          <w:sz w:val="24"/>
          <w:szCs w:val="24"/>
        </w:rPr>
        <w:t>C</w:t>
      </w:r>
      <w:r>
        <w:rPr>
          <w:rFonts w:ascii="Arial" w:hAnsi="Arial" w:cs="Arial"/>
          <w:sz w:val="24"/>
          <w:szCs w:val="24"/>
        </w:rPr>
        <w:t xml:space="preserve">ity in the decant period by the EP.  </w:t>
      </w:r>
    </w:p>
    <w:p w14:paraId="049E07D4" w14:textId="77777777" w:rsidR="00C333BC" w:rsidRDefault="00C333BC" w:rsidP="00C333BC">
      <w:pPr>
        <w:spacing w:after="0" w:line="240" w:lineRule="auto"/>
        <w:ind w:left="567"/>
        <w:contextualSpacing/>
        <w:jc w:val="both"/>
        <w:rPr>
          <w:rFonts w:ascii="Arial" w:hAnsi="Arial" w:cs="Arial"/>
          <w:sz w:val="24"/>
          <w:szCs w:val="24"/>
        </w:rPr>
      </w:pPr>
    </w:p>
    <w:p w14:paraId="76D4DA5A" w14:textId="370DA0A1" w:rsidR="00C333BC" w:rsidRDefault="00C333BC" w:rsidP="00B57B9D">
      <w:pPr>
        <w:numPr>
          <w:ilvl w:val="0"/>
          <w:numId w:val="15"/>
        </w:numPr>
        <w:spacing w:after="0" w:line="240" w:lineRule="auto"/>
        <w:contextualSpacing/>
        <w:jc w:val="both"/>
        <w:rPr>
          <w:rFonts w:ascii="Arial" w:hAnsi="Arial" w:cs="Arial"/>
          <w:sz w:val="24"/>
          <w:szCs w:val="24"/>
        </w:rPr>
      </w:pPr>
      <w:r>
        <w:rPr>
          <w:rFonts w:ascii="Arial" w:hAnsi="Arial" w:cs="Arial"/>
          <w:sz w:val="24"/>
          <w:szCs w:val="24"/>
        </w:rPr>
        <w:t xml:space="preserve">All bins should be emptied within one hour of event closure. </w:t>
      </w:r>
      <w:r w:rsidR="00272CED">
        <w:rPr>
          <w:rFonts w:ascii="Arial" w:hAnsi="Arial" w:cs="Arial"/>
          <w:sz w:val="24"/>
          <w:szCs w:val="24"/>
        </w:rPr>
        <w:t xml:space="preserve">Bins should not be allowed to overflow. </w:t>
      </w:r>
      <w:r w:rsidR="00744086">
        <w:rPr>
          <w:rFonts w:ascii="Arial" w:hAnsi="Arial" w:cs="Arial"/>
          <w:sz w:val="24"/>
          <w:szCs w:val="24"/>
        </w:rPr>
        <w:t xml:space="preserve">Bins should be emptied </w:t>
      </w:r>
      <w:r w:rsidR="00E21282">
        <w:rPr>
          <w:rFonts w:ascii="Arial" w:hAnsi="Arial" w:cs="Arial"/>
          <w:sz w:val="24"/>
          <w:szCs w:val="24"/>
        </w:rPr>
        <w:t>regularly,</w:t>
      </w:r>
      <w:r w:rsidR="00744086">
        <w:rPr>
          <w:rFonts w:ascii="Arial" w:hAnsi="Arial" w:cs="Arial"/>
          <w:sz w:val="24"/>
          <w:szCs w:val="24"/>
        </w:rPr>
        <w:t xml:space="preserve"> and litter kept to a minimum across the entirety of both event sites</w:t>
      </w:r>
      <w:r w:rsidR="00E21282">
        <w:rPr>
          <w:rFonts w:ascii="Arial" w:hAnsi="Arial" w:cs="Arial"/>
          <w:sz w:val="24"/>
          <w:szCs w:val="24"/>
        </w:rPr>
        <w:t xml:space="preserve"> during any event held on </w:t>
      </w:r>
      <w:proofErr w:type="gramStart"/>
      <w:r w:rsidR="00E21282">
        <w:rPr>
          <w:rFonts w:ascii="Arial" w:hAnsi="Arial" w:cs="Arial"/>
          <w:sz w:val="24"/>
          <w:szCs w:val="24"/>
        </w:rPr>
        <w:t>either  site</w:t>
      </w:r>
      <w:proofErr w:type="gramEnd"/>
      <w:r w:rsidR="00E21282">
        <w:rPr>
          <w:rFonts w:ascii="Arial" w:hAnsi="Arial" w:cs="Arial"/>
          <w:sz w:val="24"/>
          <w:szCs w:val="24"/>
        </w:rPr>
        <w:t>.</w:t>
      </w:r>
      <w:r w:rsidR="00744086">
        <w:rPr>
          <w:rFonts w:ascii="Arial" w:hAnsi="Arial" w:cs="Arial"/>
          <w:sz w:val="24"/>
          <w:szCs w:val="24"/>
        </w:rPr>
        <w:t xml:space="preserve"> </w:t>
      </w:r>
    </w:p>
    <w:p w14:paraId="7CE316BA" w14:textId="77777777" w:rsidR="00080034" w:rsidRDefault="00080034" w:rsidP="00080034">
      <w:pPr>
        <w:pStyle w:val="ListParagraph"/>
        <w:rPr>
          <w:rFonts w:ascii="Arial" w:hAnsi="Arial" w:cs="Arial"/>
          <w:sz w:val="24"/>
          <w:szCs w:val="24"/>
        </w:rPr>
      </w:pPr>
    </w:p>
    <w:p w14:paraId="490821E1" w14:textId="77777777" w:rsidR="00272CED" w:rsidRDefault="00F64DB9" w:rsidP="00B57B9D">
      <w:pPr>
        <w:numPr>
          <w:ilvl w:val="0"/>
          <w:numId w:val="15"/>
        </w:numPr>
        <w:spacing w:after="0" w:line="240" w:lineRule="auto"/>
        <w:contextualSpacing/>
        <w:jc w:val="both"/>
        <w:rPr>
          <w:rFonts w:ascii="Arial" w:hAnsi="Arial" w:cs="Arial"/>
          <w:sz w:val="24"/>
          <w:szCs w:val="24"/>
        </w:rPr>
      </w:pPr>
      <w:r w:rsidRPr="00C37C7C">
        <w:rPr>
          <w:rFonts w:ascii="Arial" w:hAnsi="Arial" w:cs="Arial"/>
          <w:sz w:val="24"/>
          <w:szCs w:val="24"/>
        </w:rPr>
        <w:t>TEO</w:t>
      </w:r>
      <w:r w:rsidR="00C333BC" w:rsidRPr="00C37C7C">
        <w:rPr>
          <w:rFonts w:ascii="Arial" w:hAnsi="Arial" w:cs="Arial"/>
          <w:sz w:val="24"/>
          <w:szCs w:val="24"/>
        </w:rPr>
        <w:t xml:space="preserve">/DCSDC </w:t>
      </w:r>
      <w:r w:rsidRPr="00C37C7C">
        <w:rPr>
          <w:rFonts w:ascii="Arial" w:hAnsi="Arial" w:cs="Arial"/>
          <w:sz w:val="24"/>
          <w:szCs w:val="24"/>
        </w:rPr>
        <w:t xml:space="preserve">reserves the right to seek advice </w:t>
      </w:r>
      <w:r w:rsidR="00C333BC" w:rsidRPr="00C37C7C">
        <w:rPr>
          <w:rFonts w:ascii="Arial" w:hAnsi="Arial" w:cs="Arial"/>
          <w:sz w:val="24"/>
          <w:szCs w:val="24"/>
        </w:rPr>
        <w:t>from PSNI or</w:t>
      </w:r>
      <w:r w:rsidRPr="00C37C7C">
        <w:rPr>
          <w:rFonts w:ascii="Arial" w:hAnsi="Arial" w:cs="Arial"/>
          <w:sz w:val="24"/>
          <w:szCs w:val="24"/>
        </w:rPr>
        <w:t xml:space="preserve"> any other relevant body at any time to help inform the suitability of any event application. </w:t>
      </w:r>
      <w:r w:rsidR="00272CED">
        <w:rPr>
          <w:rFonts w:ascii="Arial" w:hAnsi="Arial" w:cs="Arial"/>
          <w:sz w:val="24"/>
          <w:szCs w:val="24"/>
        </w:rPr>
        <w:t>PSNI presence may be requested by TEO/DCSDC.</w:t>
      </w:r>
      <w:r w:rsidR="00272CED" w:rsidRPr="00272CED">
        <w:rPr>
          <w:rFonts w:ascii="Arial" w:hAnsi="Arial" w:cs="Arial"/>
          <w:sz w:val="24"/>
          <w:szCs w:val="24"/>
        </w:rPr>
        <w:t xml:space="preserve"> </w:t>
      </w:r>
      <w:r w:rsidR="00272CED">
        <w:rPr>
          <w:rFonts w:ascii="Arial" w:hAnsi="Arial" w:cs="Arial"/>
          <w:sz w:val="24"/>
          <w:szCs w:val="24"/>
        </w:rPr>
        <w:t xml:space="preserve">Police must be called to incidents that are not able to be managed by the security company. Patrons must not be removed from the event site and placed on the public domain of the </w:t>
      </w:r>
      <w:proofErr w:type="gramStart"/>
      <w:r w:rsidR="00272CED">
        <w:rPr>
          <w:rFonts w:ascii="Arial" w:hAnsi="Arial" w:cs="Arial"/>
          <w:sz w:val="24"/>
          <w:szCs w:val="24"/>
        </w:rPr>
        <w:t>Park</w:t>
      </w:r>
      <w:proofErr w:type="gramEnd"/>
      <w:r w:rsidR="00272CED">
        <w:rPr>
          <w:rFonts w:ascii="Arial" w:hAnsi="Arial" w:cs="Arial"/>
          <w:sz w:val="24"/>
          <w:szCs w:val="24"/>
        </w:rPr>
        <w:t xml:space="preserve"> or Ebrington site or roadways leading to the sites.  The EP must inform TEO/DCSDC immediately if the police are called to the site to manage a crowd </w:t>
      </w:r>
      <w:r w:rsidR="00272CED">
        <w:rPr>
          <w:rFonts w:ascii="Arial" w:hAnsi="Arial" w:cs="Arial"/>
          <w:sz w:val="24"/>
          <w:szCs w:val="24"/>
        </w:rPr>
        <w:lastRenderedPageBreak/>
        <w:t xml:space="preserve">or individual matter.  TEO/DCSDC reserve the right to deal with the PSNI directly. </w:t>
      </w:r>
    </w:p>
    <w:p w14:paraId="5703389A" w14:textId="77777777" w:rsidR="00272CED" w:rsidRDefault="00272CED" w:rsidP="00272CED">
      <w:pPr>
        <w:spacing w:after="0" w:line="240" w:lineRule="auto"/>
        <w:ind w:left="567"/>
        <w:contextualSpacing/>
        <w:jc w:val="both"/>
        <w:rPr>
          <w:rFonts w:ascii="Arial" w:hAnsi="Arial" w:cs="Arial"/>
          <w:sz w:val="24"/>
          <w:szCs w:val="24"/>
        </w:rPr>
      </w:pPr>
    </w:p>
    <w:p w14:paraId="3E77B3EF" w14:textId="2954F5B8" w:rsidR="00F64DB9" w:rsidRDefault="00C37C7C" w:rsidP="00B57B9D">
      <w:pPr>
        <w:numPr>
          <w:ilvl w:val="0"/>
          <w:numId w:val="15"/>
        </w:numPr>
        <w:spacing w:after="0" w:line="240" w:lineRule="auto"/>
        <w:contextualSpacing/>
        <w:jc w:val="both"/>
        <w:rPr>
          <w:rFonts w:ascii="Arial" w:hAnsi="Arial" w:cs="Arial"/>
          <w:sz w:val="24"/>
          <w:szCs w:val="24"/>
        </w:rPr>
      </w:pPr>
      <w:r>
        <w:rPr>
          <w:rFonts w:ascii="Arial" w:hAnsi="Arial" w:cs="Arial"/>
          <w:sz w:val="24"/>
          <w:szCs w:val="24"/>
        </w:rPr>
        <w:t xml:space="preserve">Both event spaces are </w:t>
      </w:r>
      <w:r w:rsidR="00F64DB9">
        <w:rPr>
          <w:rFonts w:ascii="Arial" w:hAnsi="Arial" w:cs="Arial"/>
          <w:sz w:val="24"/>
          <w:szCs w:val="24"/>
        </w:rPr>
        <w:t xml:space="preserve">public realm </w:t>
      </w:r>
      <w:r>
        <w:rPr>
          <w:rFonts w:ascii="Arial" w:hAnsi="Arial" w:cs="Arial"/>
          <w:sz w:val="24"/>
          <w:szCs w:val="24"/>
        </w:rPr>
        <w:t>and alcohol-</w:t>
      </w:r>
      <w:r w:rsidR="00C333BC">
        <w:rPr>
          <w:rFonts w:ascii="Arial" w:hAnsi="Arial" w:cs="Arial"/>
          <w:sz w:val="24"/>
          <w:szCs w:val="24"/>
        </w:rPr>
        <w:t>free</w:t>
      </w:r>
      <w:r w:rsidR="00F64DB9">
        <w:rPr>
          <w:rFonts w:ascii="Arial" w:hAnsi="Arial" w:cs="Arial"/>
          <w:sz w:val="24"/>
          <w:szCs w:val="24"/>
        </w:rPr>
        <w:t xml:space="preserve"> area</w:t>
      </w:r>
      <w:r w:rsidR="00272CED">
        <w:rPr>
          <w:rFonts w:ascii="Arial" w:hAnsi="Arial" w:cs="Arial"/>
          <w:sz w:val="24"/>
          <w:szCs w:val="24"/>
        </w:rPr>
        <w:t>s</w:t>
      </w:r>
      <w:r w:rsidR="00F64DB9">
        <w:rPr>
          <w:rFonts w:ascii="Arial" w:hAnsi="Arial" w:cs="Arial"/>
          <w:sz w:val="24"/>
          <w:szCs w:val="24"/>
        </w:rPr>
        <w:t>. An alcohol/drugs Policy covering the entire site</w:t>
      </w:r>
      <w:r>
        <w:rPr>
          <w:rFonts w:ascii="Arial" w:hAnsi="Arial" w:cs="Arial"/>
          <w:sz w:val="24"/>
          <w:szCs w:val="24"/>
        </w:rPr>
        <w:t>s,</w:t>
      </w:r>
      <w:r w:rsidR="00204468">
        <w:rPr>
          <w:rFonts w:ascii="Arial" w:hAnsi="Arial" w:cs="Arial"/>
          <w:sz w:val="24"/>
          <w:szCs w:val="24"/>
        </w:rPr>
        <w:t xml:space="preserve"> </w:t>
      </w:r>
      <w:r w:rsidR="00F64DB9">
        <w:rPr>
          <w:rFonts w:ascii="Arial" w:hAnsi="Arial" w:cs="Arial"/>
          <w:sz w:val="24"/>
          <w:szCs w:val="24"/>
        </w:rPr>
        <w:t>taking note of relevant statutory regulations, must be included in the Event Plan.</w:t>
      </w:r>
    </w:p>
    <w:p w14:paraId="2EEBCC17" w14:textId="77777777" w:rsidR="00080034" w:rsidRDefault="00080034" w:rsidP="00080034">
      <w:pPr>
        <w:pStyle w:val="ListParagraph"/>
        <w:rPr>
          <w:rFonts w:ascii="Arial" w:hAnsi="Arial" w:cs="Arial"/>
          <w:sz w:val="24"/>
          <w:szCs w:val="24"/>
        </w:rPr>
      </w:pPr>
    </w:p>
    <w:p w14:paraId="113EB5CA" w14:textId="77777777" w:rsidR="00F64DB9" w:rsidRDefault="00F64DB9" w:rsidP="00F64DB9">
      <w:pPr>
        <w:spacing w:after="0" w:line="240" w:lineRule="auto"/>
        <w:ind w:left="567"/>
        <w:contextualSpacing/>
        <w:jc w:val="both"/>
        <w:rPr>
          <w:rFonts w:ascii="Arial" w:hAnsi="Arial" w:cs="Arial"/>
          <w:sz w:val="24"/>
          <w:szCs w:val="24"/>
        </w:rPr>
      </w:pPr>
    </w:p>
    <w:p w14:paraId="4119FC89" w14:textId="7BA61D71" w:rsidR="00021A69" w:rsidRPr="00A2578C" w:rsidRDefault="00021A69" w:rsidP="00B57B9D">
      <w:pPr>
        <w:numPr>
          <w:ilvl w:val="0"/>
          <w:numId w:val="15"/>
        </w:numPr>
        <w:spacing w:after="0" w:line="240" w:lineRule="auto"/>
        <w:contextualSpacing/>
        <w:jc w:val="both"/>
        <w:rPr>
          <w:rFonts w:ascii="Arial" w:hAnsi="Arial" w:cs="Arial"/>
          <w:sz w:val="24"/>
          <w:szCs w:val="24"/>
        </w:rPr>
      </w:pPr>
      <w:r w:rsidRPr="00A2578C">
        <w:rPr>
          <w:rFonts w:ascii="Arial" w:hAnsi="Arial" w:cs="Arial"/>
          <w:sz w:val="24"/>
          <w:szCs w:val="24"/>
        </w:rPr>
        <w:t>The event space m</w:t>
      </w:r>
      <w:r w:rsidR="00272CED" w:rsidRPr="00A2578C">
        <w:rPr>
          <w:rFonts w:ascii="Arial" w:hAnsi="Arial" w:cs="Arial"/>
          <w:sz w:val="24"/>
          <w:szCs w:val="24"/>
        </w:rPr>
        <w:t xml:space="preserve">ay require </w:t>
      </w:r>
      <w:r w:rsidRPr="00A2578C">
        <w:rPr>
          <w:rFonts w:ascii="Arial" w:hAnsi="Arial" w:cs="Arial"/>
          <w:sz w:val="24"/>
          <w:szCs w:val="24"/>
        </w:rPr>
        <w:t xml:space="preserve">an Alcohol Recovery Unit (ARU) </w:t>
      </w:r>
      <w:r w:rsidR="00272CED" w:rsidRPr="00A2578C">
        <w:rPr>
          <w:rFonts w:ascii="Arial" w:hAnsi="Arial" w:cs="Arial"/>
          <w:sz w:val="24"/>
          <w:szCs w:val="24"/>
        </w:rPr>
        <w:t xml:space="preserve">and/or Drug Recovery Unit. </w:t>
      </w:r>
      <w:r w:rsidR="00A2578C">
        <w:rPr>
          <w:rFonts w:ascii="Arial" w:hAnsi="Arial" w:cs="Arial"/>
          <w:sz w:val="24"/>
          <w:szCs w:val="24"/>
        </w:rPr>
        <w:t>If required, t</w:t>
      </w:r>
      <w:r w:rsidRPr="00A2578C">
        <w:rPr>
          <w:rFonts w:ascii="Arial" w:hAnsi="Arial" w:cs="Arial"/>
          <w:sz w:val="24"/>
          <w:szCs w:val="24"/>
        </w:rPr>
        <w:t xml:space="preserve">he process </w:t>
      </w:r>
      <w:r w:rsidR="00272CED" w:rsidRPr="00A2578C">
        <w:rPr>
          <w:rFonts w:ascii="Arial" w:hAnsi="Arial" w:cs="Arial"/>
          <w:sz w:val="24"/>
          <w:szCs w:val="24"/>
        </w:rPr>
        <w:t xml:space="preserve">for both </w:t>
      </w:r>
      <w:r w:rsidRPr="00A2578C">
        <w:rPr>
          <w:rFonts w:ascii="Arial" w:hAnsi="Arial" w:cs="Arial"/>
          <w:sz w:val="24"/>
          <w:szCs w:val="24"/>
        </w:rPr>
        <w:t xml:space="preserve">must be detailed in the event plan. </w:t>
      </w:r>
    </w:p>
    <w:p w14:paraId="27016533" w14:textId="77777777" w:rsidR="00080034" w:rsidRDefault="00080034" w:rsidP="00080034">
      <w:pPr>
        <w:pStyle w:val="ListParagraph"/>
        <w:rPr>
          <w:rFonts w:ascii="Arial" w:hAnsi="Arial" w:cs="Arial"/>
          <w:sz w:val="24"/>
          <w:szCs w:val="24"/>
        </w:rPr>
      </w:pPr>
    </w:p>
    <w:p w14:paraId="46B96F20" w14:textId="25C9C226" w:rsidR="00204468" w:rsidRDefault="00204468" w:rsidP="00F64DB9">
      <w:pPr>
        <w:spacing w:after="0" w:line="240" w:lineRule="auto"/>
        <w:contextualSpacing/>
        <w:rPr>
          <w:rFonts w:ascii="Arial" w:eastAsiaTheme="minorEastAsia" w:hAnsi="Arial" w:cs="Arial"/>
          <w:b/>
          <w:color w:val="4472C4" w:themeColor="accent1"/>
          <w:sz w:val="24"/>
          <w:szCs w:val="24"/>
        </w:rPr>
      </w:pPr>
    </w:p>
    <w:p w14:paraId="54CD05C8" w14:textId="77777777" w:rsidR="00F64DB9" w:rsidRPr="00B57B9D" w:rsidRDefault="00F64DB9" w:rsidP="00B57B9D">
      <w:pPr>
        <w:rPr>
          <w:rFonts w:ascii="Arial" w:eastAsiaTheme="minorEastAsia" w:hAnsi="Arial" w:cs="Arial"/>
          <w:b/>
          <w:color w:val="4472C4" w:themeColor="accent1"/>
          <w:sz w:val="24"/>
          <w:szCs w:val="24"/>
        </w:rPr>
      </w:pPr>
      <w:r w:rsidRPr="00B57B9D">
        <w:rPr>
          <w:rFonts w:ascii="Arial" w:eastAsiaTheme="minorEastAsia" w:hAnsi="Arial" w:cs="Arial"/>
          <w:b/>
          <w:color w:val="4472C4" w:themeColor="accent1"/>
          <w:sz w:val="24"/>
          <w:szCs w:val="24"/>
        </w:rPr>
        <w:t>Charges and Fees</w:t>
      </w:r>
    </w:p>
    <w:p w14:paraId="5863A73E" w14:textId="77777777" w:rsidR="00F64DB9" w:rsidRDefault="00F64DB9" w:rsidP="00F64DB9">
      <w:pPr>
        <w:spacing w:after="0" w:line="240" w:lineRule="auto"/>
        <w:ind w:left="720"/>
        <w:contextualSpacing/>
        <w:rPr>
          <w:rFonts w:ascii="Arial" w:hAnsi="Arial" w:cs="Arial"/>
          <w:sz w:val="24"/>
          <w:szCs w:val="24"/>
        </w:rPr>
      </w:pPr>
    </w:p>
    <w:p w14:paraId="0213CA59" w14:textId="77777777" w:rsidR="00F64DB9" w:rsidRPr="00CB7601" w:rsidRDefault="00F64DB9" w:rsidP="00B57B9D">
      <w:pPr>
        <w:pStyle w:val="ListParagraph"/>
        <w:numPr>
          <w:ilvl w:val="0"/>
          <w:numId w:val="15"/>
        </w:numPr>
        <w:rPr>
          <w:rFonts w:ascii="Arial" w:eastAsiaTheme="minorEastAsia" w:hAnsi="Arial" w:cs="Arial"/>
          <w:sz w:val="24"/>
          <w:szCs w:val="24"/>
        </w:rPr>
      </w:pPr>
      <w:r w:rsidRPr="00CB7601">
        <w:rPr>
          <w:rFonts w:ascii="Arial" w:eastAsiaTheme="minorEastAsia" w:hAnsi="Arial" w:cs="Arial"/>
          <w:sz w:val="24"/>
          <w:szCs w:val="24"/>
        </w:rPr>
        <w:t>The EP shall be responsible for all charges and fees associated with the event.</w:t>
      </w:r>
    </w:p>
    <w:p w14:paraId="4C465D1F" w14:textId="77777777" w:rsidR="00F64DB9" w:rsidRPr="00C333BC" w:rsidRDefault="00F64DB9" w:rsidP="00F64DB9">
      <w:pPr>
        <w:spacing w:after="0" w:line="240" w:lineRule="auto"/>
        <w:ind w:left="567" w:hanging="567"/>
        <w:contextualSpacing/>
        <w:rPr>
          <w:rFonts w:ascii="Arial" w:eastAsiaTheme="minorEastAsia" w:hAnsi="Arial" w:cs="Arial"/>
          <w:b/>
          <w:color w:val="FF0000"/>
          <w:sz w:val="24"/>
          <w:szCs w:val="24"/>
        </w:rPr>
      </w:pPr>
    </w:p>
    <w:p w14:paraId="426F4F39" w14:textId="5EA8DB30" w:rsidR="00F64DB9" w:rsidRPr="00204468" w:rsidRDefault="00F64DB9" w:rsidP="00B57B9D">
      <w:pPr>
        <w:numPr>
          <w:ilvl w:val="0"/>
          <w:numId w:val="15"/>
        </w:numPr>
        <w:spacing w:after="0" w:line="240" w:lineRule="auto"/>
        <w:contextualSpacing/>
        <w:jc w:val="both"/>
        <w:rPr>
          <w:rFonts w:ascii="Arial" w:hAnsi="Arial" w:cs="Arial"/>
          <w:sz w:val="24"/>
          <w:szCs w:val="24"/>
        </w:rPr>
      </w:pPr>
      <w:r w:rsidRPr="00204468">
        <w:rPr>
          <w:rFonts w:ascii="Arial" w:hAnsi="Arial" w:cs="Arial"/>
          <w:sz w:val="24"/>
          <w:szCs w:val="24"/>
        </w:rPr>
        <w:t>The EP must ensure that TEO</w:t>
      </w:r>
      <w:r w:rsidR="00C333BC" w:rsidRPr="00204468">
        <w:rPr>
          <w:rFonts w:ascii="Arial" w:hAnsi="Arial" w:cs="Arial"/>
          <w:sz w:val="24"/>
          <w:szCs w:val="24"/>
        </w:rPr>
        <w:t>/DCSDC</w:t>
      </w:r>
      <w:r w:rsidRPr="00204468">
        <w:rPr>
          <w:rFonts w:ascii="Arial" w:hAnsi="Arial" w:cs="Arial"/>
          <w:sz w:val="24"/>
          <w:szCs w:val="24"/>
        </w:rPr>
        <w:t xml:space="preserve"> is not liable for any loss, damage or injury to any property or </w:t>
      </w:r>
      <w:proofErr w:type="gramStart"/>
      <w:r w:rsidRPr="00204468">
        <w:rPr>
          <w:rFonts w:ascii="Arial" w:hAnsi="Arial" w:cs="Arial"/>
          <w:sz w:val="24"/>
          <w:szCs w:val="24"/>
        </w:rPr>
        <w:t>person</w:t>
      </w:r>
      <w:proofErr w:type="gramEnd"/>
      <w:r w:rsidRPr="00204468">
        <w:rPr>
          <w:rFonts w:ascii="Arial" w:hAnsi="Arial" w:cs="Arial"/>
          <w:sz w:val="24"/>
          <w:szCs w:val="24"/>
        </w:rPr>
        <w:t xml:space="preserve"> or persons suffered, by reason of any act, neglect or default of the user within the Ebrington site</w:t>
      </w:r>
      <w:r w:rsidR="00204468">
        <w:rPr>
          <w:rFonts w:ascii="Arial" w:hAnsi="Arial" w:cs="Arial"/>
          <w:sz w:val="24"/>
          <w:szCs w:val="24"/>
        </w:rPr>
        <w:t xml:space="preserve"> or </w:t>
      </w:r>
      <w:r w:rsidR="00C333BC" w:rsidRPr="00204468">
        <w:rPr>
          <w:rFonts w:ascii="Arial" w:hAnsi="Arial" w:cs="Arial"/>
          <w:sz w:val="24"/>
          <w:szCs w:val="24"/>
        </w:rPr>
        <w:t>St. Columb’s Park</w:t>
      </w:r>
      <w:r w:rsidRPr="00204468">
        <w:rPr>
          <w:rFonts w:ascii="Arial" w:hAnsi="Arial" w:cs="Arial"/>
          <w:sz w:val="24"/>
          <w:szCs w:val="24"/>
        </w:rPr>
        <w:t>.</w:t>
      </w:r>
    </w:p>
    <w:p w14:paraId="7B941D01" w14:textId="77777777" w:rsidR="00080034" w:rsidRDefault="00080034" w:rsidP="00080034">
      <w:pPr>
        <w:pStyle w:val="ListParagraph"/>
        <w:rPr>
          <w:rFonts w:ascii="Arial" w:hAnsi="Arial" w:cs="Arial"/>
          <w:sz w:val="24"/>
          <w:szCs w:val="24"/>
        </w:rPr>
      </w:pPr>
    </w:p>
    <w:p w14:paraId="433F09D6" w14:textId="77777777" w:rsidR="00F64DB9" w:rsidRPr="00831465" w:rsidRDefault="00F64DB9" w:rsidP="00F64DB9">
      <w:pPr>
        <w:spacing w:after="0" w:line="240" w:lineRule="auto"/>
        <w:ind w:left="567" w:hanging="567"/>
        <w:contextualSpacing/>
        <w:jc w:val="both"/>
        <w:rPr>
          <w:rFonts w:ascii="Arial" w:hAnsi="Arial" w:cs="Arial"/>
          <w:sz w:val="24"/>
          <w:szCs w:val="24"/>
        </w:rPr>
      </w:pPr>
    </w:p>
    <w:p w14:paraId="64691F32" w14:textId="77777777" w:rsidR="00F64DB9" w:rsidRDefault="00F64DB9" w:rsidP="00B57B9D">
      <w:pPr>
        <w:numPr>
          <w:ilvl w:val="0"/>
          <w:numId w:val="15"/>
        </w:numPr>
        <w:spacing w:after="0" w:line="240" w:lineRule="auto"/>
        <w:contextualSpacing/>
        <w:jc w:val="both"/>
        <w:rPr>
          <w:rFonts w:ascii="Arial" w:hAnsi="Arial" w:cs="Arial"/>
          <w:sz w:val="24"/>
          <w:szCs w:val="24"/>
        </w:rPr>
      </w:pPr>
      <w:r>
        <w:rPr>
          <w:rFonts w:ascii="Arial" w:hAnsi="Arial" w:cs="Arial"/>
          <w:sz w:val="24"/>
          <w:szCs w:val="24"/>
        </w:rPr>
        <w:t>Charge for electricity or water usage are not included in the site fee and a separate invoice will be provided post event and must be paid by the EP.</w:t>
      </w:r>
      <w:r w:rsidRPr="001F592B">
        <w:rPr>
          <w:rFonts w:ascii="Arial" w:hAnsi="Arial" w:cs="Arial"/>
          <w:sz w:val="24"/>
          <w:szCs w:val="24"/>
        </w:rPr>
        <w:t xml:space="preserve">  </w:t>
      </w:r>
    </w:p>
    <w:p w14:paraId="7C29BA80" w14:textId="77777777" w:rsidR="00080034" w:rsidRDefault="00080034" w:rsidP="00080034">
      <w:pPr>
        <w:pStyle w:val="ListParagraph"/>
        <w:rPr>
          <w:rFonts w:ascii="Arial" w:hAnsi="Arial" w:cs="Arial"/>
          <w:sz w:val="24"/>
          <w:szCs w:val="24"/>
        </w:rPr>
      </w:pPr>
    </w:p>
    <w:p w14:paraId="2FDEB3CE" w14:textId="77777777" w:rsidR="00F64DB9" w:rsidRDefault="00F64DB9" w:rsidP="00F64DB9">
      <w:pPr>
        <w:spacing w:after="0" w:line="240" w:lineRule="auto"/>
        <w:ind w:left="567" w:hanging="567"/>
        <w:contextualSpacing/>
        <w:rPr>
          <w:rFonts w:ascii="Arial" w:hAnsi="Arial" w:cs="Arial"/>
          <w:sz w:val="24"/>
          <w:szCs w:val="24"/>
        </w:rPr>
      </w:pPr>
    </w:p>
    <w:p w14:paraId="0DA4BC3B" w14:textId="0E21AB23" w:rsidR="00F64DB9" w:rsidRPr="00360F8A" w:rsidRDefault="00F64DB9" w:rsidP="00E21282">
      <w:pPr>
        <w:pStyle w:val="ListParagraph"/>
        <w:numPr>
          <w:ilvl w:val="0"/>
          <w:numId w:val="15"/>
        </w:numPr>
        <w:rPr>
          <w:rFonts w:ascii="Arial" w:hAnsi="Arial" w:cs="Arial"/>
          <w:sz w:val="24"/>
          <w:szCs w:val="24"/>
        </w:rPr>
      </w:pPr>
      <w:r w:rsidRPr="00360F8A">
        <w:rPr>
          <w:rFonts w:ascii="Arial" w:hAnsi="Arial" w:cs="Arial"/>
          <w:sz w:val="24"/>
          <w:szCs w:val="24"/>
        </w:rPr>
        <w:t>TEO</w:t>
      </w:r>
      <w:r w:rsidR="00C333BC">
        <w:rPr>
          <w:rFonts w:ascii="Arial" w:hAnsi="Arial" w:cs="Arial"/>
          <w:sz w:val="24"/>
          <w:szCs w:val="24"/>
        </w:rPr>
        <w:t>/DCSDC</w:t>
      </w:r>
      <w:r w:rsidRPr="00360F8A">
        <w:rPr>
          <w:rFonts w:ascii="Arial" w:hAnsi="Arial" w:cs="Arial"/>
          <w:sz w:val="24"/>
          <w:szCs w:val="24"/>
        </w:rPr>
        <w:t xml:space="preserve"> reserves the right to recover </w:t>
      </w:r>
      <w:proofErr w:type="gramStart"/>
      <w:r>
        <w:rPr>
          <w:rFonts w:ascii="Arial" w:hAnsi="Arial" w:cs="Arial"/>
          <w:sz w:val="24"/>
          <w:szCs w:val="24"/>
        </w:rPr>
        <w:t>any and all</w:t>
      </w:r>
      <w:proofErr w:type="gramEnd"/>
      <w:r>
        <w:rPr>
          <w:rFonts w:ascii="Arial" w:hAnsi="Arial" w:cs="Arial"/>
          <w:sz w:val="24"/>
          <w:szCs w:val="24"/>
        </w:rPr>
        <w:t xml:space="preserve"> </w:t>
      </w:r>
      <w:r w:rsidRPr="00360F8A">
        <w:rPr>
          <w:rFonts w:ascii="Arial" w:hAnsi="Arial" w:cs="Arial"/>
          <w:sz w:val="24"/>
          <w:szCs w:val="24"/>
        </w:rPr>
        <w:t>costs incurred by TEO</w:t>
      </w:r>
      <w:r w:rsidR="00C333BC">
        <w:rPr>
          <w:rFonts w:ascii="Arial" w:hAnsi="Arial" w:cs="Arial"/>
          <w:sz w:val="24"/>
          <w:szCs w:val="24"/>
        </w:rPr>
        <w:t>/DCSDC</w:t>
      </w:r>
      <w:r w:rsidRPr="00360F8A">
        <w:rPr>
          <w:rFonts w:ascii="Arial" w:hAnsi="Arial" w:cs="Arial"/>
          <w:sz w:val="24"/>
          <w:szCs w:val="24"/>
        </w:rPr>
        <w:t xml:space="preserve"> in the facilitation of events. </w:t>
      </w:r>
    </w:p>
    <w:p w14:paraId="67E4CC8A" w14:textId="34B5C226" w:rsidR="00080034" w:rsidRDefault="00080034" w:rsidP="00080034">
      <w:pPr>
        <w:pStyle w:val="ListParagraph"/>
        <w:rPr>
          <w:rFonts w:ascii="Arial" w:eastAsiaTheme="minorEastAsia" w:hAnsi="Arial" w:cs="Arial"/>
          <w:b/>
          <w:color w:val="4472C4" w:themeColor="accent1"/>
          <w:sz w:val="24"/>
          <w:szCs w:val="24"/>
        </w:rPr>
      </w:pPr>
    </w:p>
    <w:p w14:paraId="3BE5E965" w14:textId="7E37AD5E" w:rsidR="00B57B9D" w:rsidRDefault="00B57B9D" w:rsidP="00080034">
      <w:pPr>
        <w:pStyle w:val="ListParagraph"/>
        <w:rPr>
          <w:rFonts w:ascii="Arial" w:eastAsiaTheme="minorEastAsia" w:hAnsi="Arial" w:cs="Arial"/>
          <w:b/>
          <w:color w:val="4472C4" w:themeColor="accent1"/>
          <w:sz w:val="24"/>
          <w:szCs w:val="24"/>
        </w:rPr>
      </w:pPr>
    </w:p>
    <w:p w14:paraId="047D7400" w14:textId="54C08ED9" w:rsidR="00744086" w:rsidRPr="00E21282" w:rsidRDefault="00744086" w:rsidP="00744086">
      <w:pPr>
        <w:spacing w:after="0" w:line="240" w:lineRule="auto"/>
        <w:jc w:val="both"/>
        <w:rPr>
          <w:rFonts w:ascii="Arial" w:eastAsiaTheme="minorEastAsia" w:hAnsi="Arial" w:cs="Arial"/>
          <w:b/>
          <w:color w:val="000000" w:themeColor="text1"/>
          <w:sz w:val="24"/>
          <w:szCs w:val="24"/>
        </w:rPr>
      </w:pPr>
      <w:r w:rsidRPr="00E21282">
        <w:rPr>
          <w:rFonts w:ascii="Arial" w:eastAsiaTheme="minorEastAsia" w:hAnsi="Arial" w:cs="Arial"/>
          <w:b/>
          <w:color w:val="000000" w:themeColor="text1"/>
          <w:sz w:val="24"/>
          <w:szCs w:val="24"/>
        </w:rPr>
        <w:t xml:space="preserve">Ebrington and St. Columb’s Park Rental Prices </w:t>
      </w:r>
    </w:p>
    <w:p w14:paraId="0D833FDA" w14:textId="77777777" w:rsidR="00240F72" w:rsidRPr="00E21282" w:rsidRDefault="00240F72" w:rsidP="00240F72">
      <w:pPr>
        <w:rPr>
          <w:color w:val="000000" w:themeColor="text1"/>
        </w:rPr>
      </w:pPr>
    </w:p>
    <w:tbl>
      <w:tblPr>
        <w:tblpPr w:leftFromText="180" w:rightFromText="180" w:vertAnchor="text"/>
        <w:tblW w:w="8613" w:type="dxa"/>
        <w:tblCellMar>
          <w:left w:w="0" w:type="dxa"/>
          <w:right w:w="0" w:type="dxa"/>
        </w:tblCellMar>
        <w:tblLook w:val="04A0" w:firstRow="1" w:lastRow="0" w:firstColumn="1" w:lastColumn="0" w:noHBand="0" w:noVBand="1"/>
      </w:tblPr>
      <w:tblGrid>
        <w:gridCol w:w="2235"/>
        <w:gridCol w:w="3028"/>
        <w:gridCol w:w="3350"/>
      </w:tblGrid>
      <w:tr w:rsidR="00E21282" w:rsidRPr="00E21282" w14:paraId="55CF9F6F" w14:textId="77777777" w:rsidTr="00E7689B">
        <w:trPr>
          <w:trHeight w:val="842"/>
        </w:trPr>
        <w:tc>
          <w:tcPr>
            <w:tcW w:w="2235" w:type="dxa"/>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F3556DF" w14:textId="77777777" w:rsidR="00240F72" w:rsidRPr="00E21282" w:rsidRDefault="00240F72" w:rsidP="00E7689B">
            <w:pPr>
              <w:autoSpaceDE w:val="0"/>
              <w:autoSpaceDN w:val="0"/>
              <w:spacing w:line="276" w:lineRule="auto"/>
              <w:jc w:val="center"/>
              <w:rPr>
                <w:rFonts w:ascii="Arial" w:hAnsi="Arial" w:cs="Arial"/>
                <w:b/>
                <w:bCs/>
                <w:color w:val="000000" w:themeColor="text1"/>
                <w:sz w:val="20"/>
                <w:szCs w:val="20"/>
              </w:rPr>
            </w:pPr>
            <w:r w:rsidRPr="00E21282">
              <w:rPr>
                <w:rFonts w:ascii="Arial" w:hAnsi="Arial" w:cs="Arial"/>
                <w:b/>
                <w:bCs/>
                <w:color w:val="000000" w:themeColor="text1"/>
                <w:sz w:val="20"/>
                <w:szCs w:val="20"/>
              </w:rPr>
              <w:t xml:space="preserve">                            </w:t>
            </w:r>
          </w:p>
        </w:tc>
        <w:tc>
          <w:tcPr>
            <w:tcW w:w="3028" w:type="dxa"/>
            <w:tcBorders>
              <w:top w:val="single" w:sz="8" w:space="0" w:color="auto"/>
              <w:left w:val="nil"/>
              <w:bottom w:val="single" w:sz="8" w:space="0" w:color="auto"/>
              <w:right w:val="single" w:sz="8" w:space="0" w:color="auto"/>
            </w:tcBorders>
            <w:shd w:val="clear" w:color="auto" w:fill="EDBBAD"/>
            <w:hideMark/>
          </w:tcPr>
          <w:p w14:paraId="31CC01D2" w14:textId="77777777" w:rsidR="00240F72" w:rsidRPr="00E21282" w:rsidRDefault="00240F72" w:rsidP="00240F72">
            <w:pPr>
              <w:autoSpaceDE w:val="0"/>
              <w:autoSpaceDN w:val="0"/>
              <w:spacing w:line="276" w:lineRule="auto"/>
              <w:rPr>
                <w:rFonts w:ascii="Arial" w:hAnsi="Arial" w:cs="Arial"/>
                <w:b/>
                <w:bCs/>
                <w:color w:val="000000" w:themeColor="text1"/>
                <w:sz w:val="20"/>
                <w:szCs w:val="20"/>
              </w:rPr>
            </w:pPr>
            <w:r w:rsidRPr="00E21282">
              <w:rPr>
                <w:rFonts w:ascii="Arial" w:hAnsi="Arial" w:cs="Arial"/>
                <w:b/>
                <w:bCs/>
                <w:color w:val="000000" w:themeColor="text1"/>
                <w:sz w:val="20"/>
                <w:szCs w:val="20"/>
              </w:rPr>
              <w:t xml:space="preserve">       </w:t>
            </w:r>
          </w:p>
          <w:p w14:paraId="3C52B08F" w14:textId="6EA7E5A5" w:rsidR="00240F72" w:rsidRPr="00E21282" w:rsidRDefault="00240F72" w:rsidP="00240F72">
            <w:pPr>
              <w:autoSpaceDE w:val="0"/>
              <w:autoSpaceDN w:val="0"/>
              <w:spacing w:line="276" w:lineRule="auto"/>
              <w:rPr>
                <w:rFonts w:ascii="Arial" w:hAnsi="Arial" w:cs="Arial"/>
                <w:b/>
                <w:bCs/>
                <w:color w:val="000000" w:themeColor="text1"/>
                <w:sz w:val="20"/>
                <w:szCs w:val="20"/>
              </w:rPr>
            </w:pPr>
            <w:r w:rsidRPr="00E21282">
              <w:rPr>
                <w:rFonts w:ascii="Arial" w:hAnsi="Arial" w:cs="Arial"/>
                <w:b/>
                <w:bCs/>
                <w:color w:val="000000" w:themeColor="text1"/>
                <w:sz w:val="20"/>
                <w:szCs w:val="20"/>
              </w:rPr>
              <w:t xml:space="preserve">          Commercial User </w:t>
            </w:r>
          </w:p>
        </w:tc>
        <w:tc>
          <w:tcPr>
            <w:tcW w:w="3350" w:type="dxa"/>
            <w:tcBorders>
              <w:top w:val="single" w:sz="8" w:space="0" w:color="auto"/>
              <w:left w:val="nil"/>
              <w:bottom w:val="single" w:sz="8" w:space="0" w:color="auto"/>
              <w:right w:val="single" w:sz="8" w:space="0" w:color="auto"/>
            </w:tcBorders>
            <w:shd w:val="clear" w:color="auto" w:fill="90DCD5"/>
            <w:tcMar>
              <w:top w:w="0" w:type="dxa"/>
              <w:left w:w="108" w:type="dxa"/>
              <w:bottom w:w="0" w:type="dxa"/>
              <w:right w:w="108" w:type="dxa"/>
            </w:tcMar>
          </w:tcPr>
          <w:p w14:paraId="4B4C280E" w14:textId="77777777" w:rsidR="00240F72" w:rsidRPr="00E21282" w:rsidRDefault="00240F72" w:rsidP="00E7689B">
            <w:pPr>
              <w:autoSpaceDE w:val="0"/>
              <w:autoSpaceDN w:val="0"/>
              <w:spacing w:line="276" w:lineRule="auto"/>
              <w:jc w:val="center"/>
              <w:rPr>
                <w:rFonts w:ascii="Arial" w:hAnsi="Arial" w:cs="Arial"/>
                <w:b/>
                <w:bCs/>
                <w:color w:val="000000" w:themeColor="text1"/>
                <w:sz w:val="20"/>
                <w:szCs w:val="20"/>
              </w:rPr>
            </w:pPr>
          </w:p>
          <w:p w14:paraId="43A96D37" w14:textId="77777777" w:rsidR="00240F72" w:rsidRPr="00E21282" w:rsidRDefault="00240F72" w:rsidP="00E7689B">
            <w:pPr>
              <w:autoSpaceDE w:val="0"/>
              <w:autoSpaceDN w:val="0"/>
              <w:spacing w:line="276" w:lineRule="auto"/>
              <w:jc w:val="center"/>
              <w:rPr>
                <w:rFonts w:ascii="Arial" w:hAnsi="Arial" w:cs="Arial"/>
                <w:b/>
                <w:bCs/>
                <w:color w:val="000000" w:themeColor="text1"/>
                <w:sz w:val="20"/>
                <w:szCs w:val="20"/>
              </w:rPr>
            </w:pPr>
            <w:r w:rsidRPr="00E21282">
              <w:rPr>
                <w:rFonts w:ascii="Arial" w:hAnsi="Arial" w:cs="Arial"/>
                <w:b/>
                <w:bCs/>
                <w:color w:val="000000" w:themeColor="text1"/>
                <w:sz w:val="20"/>
                <w:szCs w:val="20"/>
              </w:rPr>
              <w:t>Non- Commercial User</w:t>
            </w:r>
          </w:p>
        </w:tc>
      </w:tr>
      <w:tr w:rsidR="00E21282" w:rsidRPr="00E21282" w14:paraId="7084FA89" w14:textId="77777777" w:rsidTr="00E7689B">
        <w:trPr>
          <w:trHeight w:val="404"/>
        </w:trPr>
        <w:tc>
          <w:tcPr>
            <w:tcW w:w="0" w:type="auto"/>
            <w:vMerge/>
            <w:tcBorders>
              <w:top w:val="single" w:sz="8" w:space="0" w:color="auto"/>
              <w:left w:val="single" w:sz="8" w:space="0" w:color="auto"/>
              <w:bottom w:val="single" w:sz="8" w:space="0" w:color="auto"/>
              <w:right w:val="single" w:sz="8" w:space="0" w:color="auto"/>
            </w:tcBorders>
            <w:vAlign w:val="center"/>
            <w:hideMark/>
          </w:tcPr>
          <w:p w14:paraId="192457F8" w14:textId="77777777" w:rsidR="00240F72" w:rsidRPr="00E21282" w:rsidRDefault="00240F72" w:rsidP="00E7689B">
            <w:pPr>
              <w:rPr>
                <w:rFonts w:ascii="Arial" w:hAnsi="Arial" w:cs="Arial"/>
                <w:b/>
                <w:bCs/>
                <w:color w:val="000000" w:themeColor="text1"/>
                <w:sz w:val="20"/>
                <w:szCs w:val="20"/>
              </w:rPr>
            </w:pPr>
          </w:p>
        </w:tc>
        <w:tc>
          <w:tcPr>
            <w:tcW w:w="3028" w:type="dxa"/>
            <w:tcBorders>
              <w:top w:val="nil"/>
              <w:left w:val="nil"/>
              <w:bottom w:val="single" w:sz="8" w:space="0" w:color="auto"/>
              <w:right w:val="single" w:sz="8" w:space="0" w:color="auto"/>
            </w:tcBorders>
            <w:shd w:val="clear" w:color="auto" w:fill="EDBBAD"/>
            <w:tcMar>
              <w:top w:w="0" w:type="dxa"/>
              <w:left w:w="108" w:type="dxa"/>
              <w:bottom w:w="0" w:type="dxa"/>
              <w:right w:w="108" w:type="dxa"/>
            </w:tcMar>
            <w:hideMark/>
          </w:tcPr>
          <w:p w14:paraId="224F7520" w14:textId="77777777" w:rsidR="00240F72" w:rsidRPr="00E21282" w:rsidRDefault="00240F72" w:rsidP="00E7689B">
            <w:pPr>
              <w:autoSpaceDE w:val="0"/>
              <w:autoSpaceDN w:val="0"/>
              <w:spacing w:line="276" w:lineRule="auto"/>
              <w:jc w:val="center"/>
              <w:rPr>
                <w:rFonts w:ascii="Arial" w:hAnsi="Arial" w:cs="Arial"/>
                <w:b/>
                <w:bCs/>
                <w:color w:val="000000" w:themeColor="text1"/>
                <w:sz w:val="20"/>
                <w:szCs w:val="20"/>
              </w:rPr>
            </w:pPr>
            <w:r w:rsidRPr="00E21282">
              <w:rPr>
                <w:rFonts w:ascii="Arial" w:hAnsi="Arial" w:cs="Arial"/>
                <w:b/>
                <w:bCs/>
                <w:color w:val="000000" w:themeColor="text1"/>
                <w:sz w:val="20"/>
                <w:szCs w:val="20"/>
              </w:rPr>
              <w:t>Daily Rate</w:t>
            </w:r>
          </w:p>
        </w:tc>
        <w:tc>
          <w:tcPr>
            <w:tcW w:w="3350" w:type="dxa"/>
            <w:tcBorders>
              <w:top w:val="nil"/>
              <w:left w:val="nil"/>
              <w:bottom w:val="single" w:sz="8" w:space="0" w:color="auto"/>
              <w:right w:val="single" w:sz="8" w:space="0" w:color="auto"/>
            </w:tcBorders>
            <w:shd w:val="clear" w:color="auto" w:fill="90DCD5"/>
            <w:tcMar>
              <w:top w:w="0" w:type="dxa"/>
              <w:left w:w="108" w:type="dxa"/>
              <w:bottom w:w="0" w:type="dxa"/>
              <w:right w:w="108" w:type="dxa"/>
            </w:tcMar>
            <w:hideMark/>
          </w:tcPr>
          <w:p w14:paraId="5D4D10A9" w14:textId="77777777" w:rsidR="00240F72" w:rsidRPr="00E21282" w:rsidRDefault="00240F72" w:rsidP="00E7689B">
            <w:pPr>
              <w:autoSpaceDE w:val="0"/>
              <w:autoSpaceDN w:val="0"/>
              <w:spacing w:line="276" w:lineRule="auto"/>
              <w:jc w:val="center"/>
              <w:rPr>
                <w:rFonts w:ascii="Arial" w:hAnsi="Arial" w:cs="Arial"/>
                <w:b/>
                <w:bCs/>
                <w:color w:val="000000" w:themeColor="text1"/>
                <w:sz w:val="20"/>
                <w:szCs w:val="20"/>
              </w:rPr>
            </w:pPr>
            <w:r w:rsidRPr="00E21282">
              <w:rPr>
                <w:rFonts w:ascii="Arial" w:hAnsi="Arial" w:cs="Arial"/>
                <w:b/>
                <w:bCs/>
                <w:color w:val="000000" w:themeColor="text1"/>
                <w:sz w:val="20"/>
                <w:szCs w:val="20"/>
              </w:rPr>
              <w:t>Daily Rate</w:t>
            </w:r>
          </w:p>
        </w:tc>
      </w:tr>
      <w:tr w:rsidR="00E21282" w:rsidRPr="00E21282" w14:paraId="31A00E74" w14:textId="77777777" w:rsidTr="00E7689B">
        <w:trPr>
          <w:trHeight w:val="669"/>
        </w:trPr>
        <w:tc>
          <w:tcPr>
            <w:tcW w:w="22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88C3D20" w14:textId="77777777" w:rsidR="00240F72" w:rsidRPr="00E21282" w:rsidRDefault="00240F72" w:rsidP="00E7689B">
            <w:pPr>
              <w:autoSpaceDE w:val="0"/>
              <w:autoSpaceDN w:val="0"/>
              <w:spacing w:line="276" w:lineRule="auto"/>
              <w:jc w:val="center"/>
              <w:rPr>
                <w:rFonts w:ascii="Arial" w:hAnsi="Arial" w:cs="Arial"/>
                <w:b/>
                <w:bCs/>
                <w:color w:val="000000" w:themeColor="text1"/>
                <w:sz w:val="20"/>
                <w:szCs w:val="20"/>
              </w:rPr>
            </w:pPr>
            <w:r w:rsidRPr="00E21282">
              <w:rPr>
                <w:rFonts w:ascii="Arial" w:hAnsi="Arial" w:cs="Arial"/>
                <w:b/>
                <w:bCs/>
                <w:color w:val="000000" w:themeColor="text1"/>
                <w:sz w:val="20"/>
                <w:szCs w:val="20"/>
              </w:rPr>
              <w:t>Ebrington Square</w:t>
            </w:r>
          </w:p>
        </w:tc>
        <w:tc>
          <w:tcPr>
            <w:tcW w:w="3028" w:type="dxa"/>
            <w:tcBorders>
              <w:top w:val="nil"/>
              <w:left w:val="nil"/>
              <w:bottom w:val="single" w:sz="8" w:space="0" w:color="auto"/>
              <w:right w:val="single" w:sz="8" w:space="0" w:color="auto"/>
            </w:tcBorders>
            <w:shd w:val="clear" w:color="auto" w:fill="EDBBAD"/>
            <w:tcMar>
              <w:top w:w="0" w:type="dxa"/>
              <w:left w:w="108" w:type="dxa"/>
              <w:bottom w:w="0" w:type="dxa"/>
              <w:right w:w="108" w:type="dxa"/>
            </w:tcMar>
          </w:tcPr>
          <w:p w14:paraId="7711C911" w14:textId="77777777" w:rsidR="00240F72" w:rsidRPr="00E21282" w:rsidRDefault="00240F72" w:rsidP="00E7689B">
            <w:pPr>
              <w:autoSpaceDE w:val="0"/>
              <w:autoSpaceDN w:val="0"/>
              <w:spacing w:line="276" w:lineRule="auto"/>
              <w:jc w:val="center"/>
              <w:rPr>
                <w:rFonts w:ascii="Arial" w:hAnsi="Arial" w:cs="Arial"/>
                <w:color w:val="000000" w:themeColor="text1"/>
                <w:sz w:val="20"/>
                <w:szCs w:val="20"/>
              </w:rPr>
            </w:pPr>
          </w:p>
          <w:p w14:paraId="005B8638" w14:textId="77777777" w:rsidR="00240F72" w:rsidRPr="00E21282" w:rsidRDefault="00240F72" w:rsidP="00E7689B">
            <w:pPr>
              <w:autoSpaceDE w:val="0"/>
              <w:autoSpaceDN w:val="0"/>
              <w:spacing w:line="276" w:lineRule="auto"/>
              <w:jc w:val="center"/>
              <w:rPr>
                <w:rFonts w:ascii="Arial" w:hAnsi="Arial" w:cs="Arial"/>
                <w:color w:val="000000" w:themeColor="text1"/>
                <w:sz w:val="20"/>
                <w:szCs w:val="20"/>
              </w:rPr>
            </w:pPr>
            <w:r w:rsidRPr="00E21282">
              <w:rPr>
                <w:rFonts w:ascii="Arial" w:hAnsi="Arial" w:cs="Arial"/>
                <w:color w:val="000000" w:themeColor="text1"/>
                <w:sz w:val="20"/>
                <w:szCs w:val="20"/>
              </w:rPr>
              <w:t>£500</w:t>
            </w:r>
          </w:p>
        </w:tc>
        <w:tc>
          <w:tcPr>
            <w:tcW w:w="3350" w:type="dxa"/>
            <w:tcBorders>
              <w:top w:val="nil"/>
              <w:left w:val="nil"/>
              <w:bottom w:val="single" w:sz="8" w:space="0" w:color="auto"/>
              <w:right w:val="single" w:sz="8" w:space="0" w:color="auto"/>
            </w:tcBorders>
            <w:shd w:val="clear" w:color="auto" w:fill="90DCD5"/>
            <w:tcMar>
              <w:top w:w="0" w:type="dxa"/>
              <w:left w:w="108" w:type="dxa"/>
              <w:bottom w:w="0" w:type="dxa"/>
              <w:right w:w="108" w:type="dxa"/>
            </w:tcMar>
          </w:tcPr>
          <w:p w14:paraId="5238BB54" w14:textId="77777777" w:rsidR="00240F72" w:rsidRPr="00E21282" w:rsidRDefault="00240F72" w:rsidP="00E7689B">
            <w:pPr>
              <w:autoSpaceDE w:val="0"/>
              <w:autoSpaceDN w:val="0"/>
              <w:spacing w:line="276" w:lineRule="auto"/>
              <w:jc w:val="center"/>
              <w:rPr>
                <w:rFonts w:ascii="Arial" w:hAnsi="Arial" w:cs="Arial"/>
                <w:color w:val="000000" w:themeColor="text1"/>
                <w:sz w:val="20"/>
                <w:szCs w:val="20"/>
              </w:rPr>
            </w:pPr>
          </w:p>
          <w:p w14:paraId="65776D11" w14:textId="77777777" w:rsidR="00240F72" w:rsidRPr="00E21282" w:rsidRDefault="00240F72" w:rsidP="00E7689B">
            <w:pPr>
              <w:autoSpaceDE w:val="0"/>
              <w:autoSpaceDN w:val="0"/>
              <w:spacing w:line="276" w:lineRule="auto"/>
              <w:jc w:val="center"/>
              <w:rPr>
                <w:rFonts w:ascii="Arial" w:hAnsi="Arial" w:cs="Arial"/>
                <w:color w:val="000000" w:themeColor="text1"/>
                <w:sz w:val="20"/>
                <w:szCs w:val="20"/>
              </w:rPr>
            </w:pPr>
            <w:r w:rsidRPr="00E21282">
              <w:rPr>
                <w:rFonts w:ascii="Arial" w:hAnsi="Arial" w:cs="Arial"/>
                <w:color w:val="000000" w:themeColor="text1"/>
                <w:sz w:val="20"/>
                <w:szCs w:val="20"/>
              </w:rPr>
              <w:t>£200</w:t>
            </w:r>
          </w:p>
        </w:tc>
      </w:tr>
      <w:tr w:rsidR="00E21282" w:rsidRPr="00E21282" w14:paraId="0D2EE5E7" w14:textId="77777777" w:rsidTr="00E7689B">
        <w:trPr>
          <w:trHeight w:val="550"/>
        </w:trPr>
        <w:tc>
          <w:tcPr>
            <w:tcW w:w="22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457337B" w14:textId="4A68640E" w:rsidR="00240F72" w:rsidRPr="00E21282" w:rsidRDefault="00240F72" w:rsidP="00E7689B">
            <w:pPr>
              <w:autoSpaceDE w:val="0"/>
              <w:autoSpaceDN w:val="0"/>
              <w:spacing w:line="276" w:lineRule="auto"/>
              <w:jc w:val="center"/>
              <w:rPr>
                <w:rFonts w:ascii="Arial" w:hAnsi="Arial" w:cs="Arial"/>
                <w:b/>
                <w:bCs/>
                <w:color w:val="000000" w:themeColor="text1"/>
                <w:sz w:val="20"/>
                <w:szCs w:val="20"/>
              </w:rPr>
            </w:pPr>
            <w:proofErr w:type="spellStart"/>
            <w:proofErr w:type="gramStart"/>
            <w:r w:rsidRPr="00E21282">
              <w:rPr>
                <w:rFonts w:ascii="Arial" w:hAnsi="Arial" w:cs="Arial"/>
                <w:b/>
                <w:bCs/>
                <w:color w:val="000000" w:themeColor="text1"/>
                <w:sz w:val="20"/>
                <w:szCs w:val="20"/>
              </w:rPr>
              <w:t>St.Columb</w:t>
            </w:r>
            <w:r w:rsidR="008D27B7">
              <w:rPr>
                <w:rFonts w:ascii="Arial" w:hAnsi="Arial" w:cs="Arial"/>
                <w:b/>
                <w:bCs/>
                <w:color w:val="000000" w:themeColor="text1"/>
                <w:sz w:val="20"/>
                <w:szCs w:val="20"/>
              </w:rPr>
              <w:t>’</w:t>
            </w:r>
            <w:r w:rsidRPr="00E21282">
              <w:rPr>
                <w:rFonts w:ascii="Arial" w:hAnsi="Arial" w:cs="Arial"/>
                <w:b/>
                <w:bCs/>
                <w:color w:val="000000" w:themeColor="text1"/>
                <w:sz w:val="20"/>
                <w:szCs w:val="20"/>
              </w:rPr>
              <w:t>s</w:t>
            </w:r>
            <w:proofErr w:type="spellEnd"/>
            <w:proofErr w:type="gramEnd"/>
            <w:r w:rsidRPr="00E21282">
              <w:rPr>
                <w:rFonts w:ascii="Arial" w:hAnsi="Arial" w:cs="Arial"/>
                <w:b/>
                <w:bCs/>
                <w:color w:val="000000" w:themeColor="text1"/>
                <w:sz w:val="20"/>
                <w:szCs w:val="20"/>
              </w:rPr>
              <w:t xml:space="preserve"> Park</w:t>
            </w:r>
          </w:p>
        </w:tc>
        <w:tc>
          <w:tcPr>
            <w:tcW w:w="3028" w:type="dxa"/>
            <w:tcBorders>
              <w:top w:val="nil"/>
              <w:left w:val="nil"/>
              <w:bottom w:val="single" w:sz="8" w:space="0" w:color="auto"/>
              <w:right w:val="single" w:sz="8" w:space="0" w:color="auto"/>
            </w:tcBorders>
            <w:shd w:val="clear" w:color="auto" w:fill="EDBBAD"/>
            <w:tcMar>
              <w:top w:w="0" w:type="dxa"/>
              <w:left w:w="108" w:type="dxa"/>
              <w:bottom w:w="0" w:type="dxa"/>
              <w:right w:w="108" w:type="dxa"/>
            </w:tcMar>
          </w:tcPr>
          <w:p w14:paraId="4CE4C274" w14:textId="77777777" w:rsidR="00240F72" w:rsidRPr="00E21282" w:rsidRDefault="00240F72" w:rsidP="00E7689B">
            <w:pPr>
              <w:autoSpaceDE w:val="0"/>
              <w:autoSpaceDN w:val="0"/>
              <w:spacing w:line="276" w:lineRule="auto"/>
              <w:jc w:val="center"/>
              <w:rPr>
                <w:rFonts w:ascii="Arial" w:hAnsi="Arial" w:cs="Arial"/>
                <w:color w:val="000000" w:themeColor="text1"/>
                <w:sz w:val="20"/>
                <w:szCs w:val="20"/>
              </w:rPr>
            </w:pPr>
          </w:p>
          <w:p w14:paraId="005EF07F" w14:textId="1759C1F1" w:rsidR="00240F72" w:rsidRPr="00E21282" w:rsidRDefault="00240F72" w:rsidP="00E7689B">
            <w:pPr>
              <w:autoSpaceDE w:val="0"/>
              <w:autoSpaceDN w:val="0"/>
              <w:spacing w:line="276" w:lineRule="auto"/>
              <w:jc w:val="center"/>
              <w:rPr>
                <w:rFonts w:ascii="Arial" w:hAnsi="Arial" w:cs="Arial"/>
                <w:color w:val="000000" w:themeColor="text1"/>
                <w:sz w:val="20"/>
                <w:szCs w:val="20"/>
              </w:rPr>
            </w:pPr>
            <w:r w:rsidRPr="00E21282">
              <w:rPr>
                <w:rFonts w:ascii="Arial" w:hAnsi="Arial" w:cs="Arial"/>
                <w:color w:val="000000" w:themeColor="text1"/>
                <w:sz w:val="20"/>
                <w:szCs w:val="20"/>
              </w:rPr>
              <w:t>As per DCSDC’s pricing schedule</w:t>
            </w:r>
          </w:p>
          <w:p w14:paraId="1B7B6AFB" w14:textId="77777777" w:rsidR="00240F72" w:rsidRPr="00E21282" w:rsidRDefault="00240F72" w:rsidP="00240F72">
            <w:pPr>
              <w:autoSpaceDE w:val="0"/>
              <w:autoSpaceDN w:val="0"/>
              <w:spacing w:line="276" w:lineRule="auto"/>
              <w:jc w:val="center"/>
              <w:rPr>
                <w:rFonts w:ascii="Arial" w:hAnsi="Arial" w:cs="Arial"/>
                <w:color w:val="000000" w:themeColor="text1"/>
                <w:sz w:val="20"/>
                <w:szCs w:val="20"/>
              </w:rPr>
            </w:pPr>
          </w:p>
        </w:tc>
        <w:tc>
          <w:tcPr>
            <w:tcW w:w="3350" w:type="dxa"/>
            <w:tcBorders>
              <w:top w:val="nil"/>
              <w:left w:val="nil"/>
              <w:bottom w:val="single" w:sz="8" w:space="0" w:color="auto"/>
              <w:right w:val="single" w:sz="8" w:space="0" w:color="auto"/>
            </w:tcBorders>
            <w:shd w:val="clear" w:color="auto" w:fill="90DCD5"/>
            <w:tcMar>
              <w:top w:w="0" w:type="dxa"/>
              <w:left w:w="108" w:type="dxa"/>
              <w:bottom w:w="0" w:type="dxa"/>
              <w:right w:w="108" w:type="dxa"/>
            </w:tcMar>
          </w:tcPr>
          <w:p w14:paraId="68C3E0D2" w14:textId="77777777" w:rsidR="00240F72" w:rsidRPr="00E21282" w:rsidRDefault="00240F72" w:rsidP="00E7689B">
            <w:pPr>
              <w:autoSpaceDE w:val="0"/>
              <w:autoSpaceDN w:val="0"/>
              <w:spacing w:line="276" w:lineRule="auto"/>
              <w:jc w:val="center"/>
              <w:rPr>
                <w:rFonts w:ascii="Arial" w:hAnsi="Arial" w:cs="Arial"/>
                <w:color w:val="000000" w:themeColor="text1"/>
                <w:sz w:val="20"/>
                <w:szCs w:val="20"/>
              </w:rPr>
            </w:pPr>
          </w:p>
          <w:p w14:paraId="3D94B6A0" w14:textId="569E7790" w:rsidR="00240F72" w:rsidRPr="00E21282" w:rsidRDefault="00240F72" w:rsidP="00E7689B">
            <w:pPr>
              <w:autoSpaceDE w:val="0"/>
              <w:autoSpaceDN w:val="0"/>
              <w:spacing w:line="276" w:lineRule="auto"/>
              <w:jc w:val="center"/>
              <w:rPr>
                <w:rFonts w:ascii="Arial" w:hAnsi="Arial" w:cs="Arial"/>
                <w:color w:val="000000" w:themeColor="text1"/>
                <w:sz w:val="20"/>
                <w:szCs w:val="20"/>
              </w:rPr>
            </w:pPr>
            <w:r w:rsidRPr="00E21282">
              <w:rPr>
                <w:rFonts w:ascii="Arial" w:hAnsi="Arial" w:cs="Arial"/>
                <w:color w:val="000000" w:themeColor="text1"/>
                <w:sz w:val="20"/>
                <w:szCs w:val="20"/>
              </w:rPr>
              <w:t xml:space="preserve">As per DCSDC’s </w:t>
            </w:r>
            <w:proofErr w:type="gramStart"/>
            <w:r w:rsidRPr="00E21282">
              <w:rPr>
                <w:rFonts w:ascii="Arial" w:hAnsi="Arial" w:cs="Arial"/>
                <w:color w:val="000000" w:themeColor="text1"/>
                <w:sz w:val="20"/>
                <w:szCs w:val="20"/>
              </w:rPr>
              <w:t>pricing  schedule</w:t>
            </w:r>
            <w:proofErr w:type="gramEnd"/>
          </w:p>
        </w:tc>
      </w:tr>
    </w:tbl>
    <w:p w14:paraId="5B369739" w14:textId="2925D3CE" w:rsidR="00240F72" w:rsidRPr="00E21282" w:rsidRDefault="00240F72" w:rsidP="00240F72">
      <w:pPr>
        <w:rPr>
          <w:rFonts w:ascii="Calibri" w:hAnsi="Calibri" w:cs="Calibri"/>
          <w:color w:val="000000" w:themeColor="text1"/>
        </w:rPr>
      </w:pPr>
    </w:p>
    <w:p w14:paraId="5004B8A7" w14:textId="59D9F3DC" w:rsidR="00F64DB9" w:rsidRDefault="00F64DB9" w:rsidP="00F64DB9">
      <w:pPr>
        <w:spacing w:after="0" w:line="240" w:lineRule="auto"/>
        <w:contextualSpacing/>
        <w:rPr>
          <w:rFonts w:ascii="Arial" w:eastAsiaTheme="minorEastAsia" w:hAnsi="Arial" w:cs="Arial"/>
          <w:b/>
          <w:color w:val="4472C4" w:themeColor="accent1"/>
          <w:sz w:val="24"/>
          <w:szCs w:val="24"/>
        </w:rPr>
      </w:pPr>
      <w:r>
        <w:rPr>
          <w:rFonts w:ascii="Arial" w:eastAsiaTheme="minorEastAsia" w:hAnsi="Arial" w:cs="Arial"/>
          <w:b/>
          <w:color w:val="4472C4" w:themeColor="accent1"/>
          <w:sz w:val="24"/>
          <w:szCs w:val="24"/>
        </w:rPr>
        <w:lastRenderedPageBreak/>
        <w:t xml:space="preserve">Care of the Site </w:t>
      </w:r>
      <w:r w:rsidR="00272CED">
        <w:rPr>
          <w:rFonts w:ascii="Arial" w:eastAsiaTheme="minorEastAsia" w:hAnsi="Arial" w:cs="Arial"/>
          <w:b/>
          <w:color w:val="4472C4" w:themeColor="accent1"/>
          <w:sz w:val="24"/>
          <w:szCs w:val="24"/>
        </w:rPr>
        <w:t xml:space="preserve">– Detail </w:t>
      </w:r>
    </w:p>
    <w:p w14:paraId="602CB2F6" w14:textId="77777777" w:rsidR="00F64DB9" w:rsidRDefault="00F64DB9" w:rsidP="00F64DB9">
      <w:pPr>
        <w:spacing w:after="0" w:line="240" w:lineRule="auto"/>
        <w:contextualSpacing/>
        <w:rPr>
          <w:rFonts w:ascii="Arial" w:eastAsiaTheme="minorEastAsia" w:hAnsi="Arial" w:cs="Arial"/>
          <w:b/>
          <w:color w:val="4472C4" w:themeColor="accent1"/>
          <w:sz w:val="24"/>
          <w:szCs w:val="24"/>
        </w:rPr>
      </w:pPr>
    </w:p>
    <w:p w14:paraId="2DDA6E78" w14:textId="68AF769E" w:rsidR="00F64DB9" w:rsidRPr="00204468" w:rsidRDefault="00F64DB9" w:rsidP="00B57B9D">
      <w:pPr>
        <w:numPr>
          <w:ilvl w:val="0"/>
          <w:numId w:val="16"/>
        </w:numPr>
        <w:spacing w:after="0" w:line="240" w:lineRule="auto"/>
        <w:contextualSpacing/>
        <w:jc w:val="both"/>
        <w:rPr>
          <w:rFonts w:ascii="Arial" w:hAnsi="Arial" w:cs="Arial"/>
          <w:sz w:val="24"/>
          <w:szCs w:val="24"/>
        </w:rPr>
      </w:pPr>
      <w:r w:rsidRPr="00204468">
        <w:rPr>
          <w:rFonts w:ascii="Arial" w:hAnsi="Arial" w:cs="Arial"/>
          <w:sz w:val="24"/>
          <w:szCs w:val="24"/>
        </w:rPr>
        <w:t>The site is defined as ALL areas within the Ebrington</w:t>
      </w:r>
      <w:r w:rsidR="00C333BC" w:rsidRPr="00204468">
        <w:rPr>
          <w:rFonts w:ascii="Arial" w:hAnsi="Arial" w:cs="Arial"/>
          <w:sz w:val="24"/>
          <w:szCs w:val="24"/>
        </w:rPr>
        <w:t>/St. Columb’s Park</w:t>
      </w:r>
      <w:r w:rsidRPr="00204468">
        <w:rPr>
          <w:rFonts w:ascii="Arial" w:hAnsi="Arial" w:cs="Arial"/>
          <w:sz w:val="24"/>
          <w:szCs w:val="24"/>
        </w:rPr>
        <w:t xml:space="preserve"> complex, not just the rentable area. The EP is responsible for all event related matters on </w:t>
      </w:r>
      <w:r w:rsidR="00C333BC" w:rsidRPr="00204468">
        <w:rPr>
          <w:rFonts w:ascii="Arial" w:hAnsi="Arial" w:cs="Arial"/>
          <w:sz w:val="24"/>
          <w:szCs w:val="24"/>
        </w:rPr>
        <w:t xml:space="preserve">sites. </w:t>
      </w:r>
      <w:r w:rsidRPr="00204468">
        <w:rPr>
          <w:rFonts w:ascii="Arial" w:hAnsi="Arial" w:cs="Arial"/>
          <w:sz w:val="24"/>
          <w:szCs w:val="24"/>
        </w:rPr>
        <w:t xml:space="preserve"> </w:t>
      </w:r>
    </w:p>
    <w:p w14:paraId="2FCCC909" w14:textId="77777777" w:rsidR="00F64DB9" w:rsidRDefault="00F64DB9" w:rsidP="00F64DB9">
      <w:pPr>
        <w:spacing w:after="0" w:line="240" w:lineRule="auto"/>
        <w:ind w:left="567"/>
        <w:contextualSpacing/>
        <w:jc w:val="both"/>
        <w:rPr>
          <w:rFonts w:ascii="Arial" w:hAnsi="Arial" w:cs="Arial"/>
          <w:sz w:val="24"/>
          <w:szCs w:val="24"/>
        </w:rPr>
      </w:pPr>
    </w:p>
    <w:p w14:paraId="5E493722" w14:textId="33EE6FA7" w:rsidR="00F64DB9" w:rsidRDefault="00F64DB9" w:rsidP="00B57B9D">
      <w:pPr>
        <w:numPr>
          <w:ilvl w:val="0"/>
          <w:numId w:val="16"/>
        </w:numPr>
        <w:spacing w:after="0" w:line="240" w:lineRule="auto"/>
        <w:contextualSpacing/>
        <w:jc w:val="both"/>
        <w:rPr>
          <w:rFonts w:ascii="Arial" w:hAnsi="Arial" w:cs="Arial"/>
          <w:sz w:val="24"/>
          <w:szCs w:val="24"/>
        </w:rPr>
      </w:pPr>
      <w:r w:rsidRPr="006C5061">
        <w:rPr>
          <w:rFonts w:ascii="Arial" w:hAnsi="Arial" w:cs="Arial"/>
          <w:sz w:val="24"/>
          <w:szCs w:val="24"/>
        </w:rPr>
        <w:t xml:space="preserve">The EP shall accept responsibility for any damage caused to </w:t>
      </w:r>
      <w:r>
        <w:rPr>
          <w:rFonts w:ascii="Arial" w:hAnsi="Arial" w:cs="Arial"/>
          <w:sz w:val="24"/>
          <w:szCs w:val="24"/>
        </w:rPr>
        <w:t xml:space="preserve">any area of </w:t>
      </w:r>
      <w:r w:rsidRPr="006C5061">
        <w:rPr>
          <w:rFonts w:ascii="Arial" w:hAnsi="Arial" w:cs="Arial"/>
          <w:sz w:val="24"/>
          <w:szCs w:val="24"/>
        </w:rPr>
        <w:t>the Site during the event, including set-up and decant that was not evident in the condition survey. Due care shall be taken to avoid damage to all site surfaces</w:t>
      </w:r>
      <w:r w:rsidR="00204468">
        <w:rPr>
          <w:rFonts w:ascii="Arial" w:hAnsi="Arial" w:cs="Arial"/>
          <w:sz w:val="24"/>
          <w:szCs w:val="24"/>
        </w:rPr>
        <w:t>. Grass and hard surfaces</w:t>
      </w:r>
      <w:r w:rsidRPr="006C5061">
        <w:rPr>
          <w:rFonts w:ascii="Arial" w:hAnsi="Arial" w:cs="Arial"/>
          <w:sz w:val="24"/>
          <w:szCs w:val="24"/>
        </w:rPr>
        <w:t xml:space="preserve">, </w:t>
      </w:r>
      <w:proofErr w:type="gramStart"/>
      <w:r w:rsidRPr="006C5061">
        <w:rPr>
          <w:rFonts w:ascii="Arial" w:hAnsi="Arial" w:cs="Arial"/>
          <w:sz w:val="24"/>
          <w:szCs w:val="24"/>
        </w:rPr>
        <w:t>buildings</w:t>
      </w:r>
      <w:proofErr w:type="gramEnd"/>
      <w:r w:rsidRPr="006C5061">
        <w:rPr>
          <w:rFonts w:ascii="Arial" w:hAnsi="Arial" w:cs="Arial"/>
          <w:sz w:val="24"/>
          <w:szCs w:val="24"/>
        </w:rPr>
        <w:t xml:space="preserve"> and land on </w:t>
      </w:r>
      <w:r w:rsidR="00204468">
        <w:rPr>
          <w:rFonts w:ascii="Arial" w:hAnsi="Arial" w:cs="Arial"/>
          <w:sz w:val="24"/>
          <w:szCs w:val="24"/>
        </w:rPr>
        <w:t xml:space="preserve">the </w:t>
      </w:r>
      <w:r w:rsidR="008169A3">
        <w:rPr>
          <w:rFonts w:ascii="Arial" w:hAnsi="Arial" w:cs="Arial"/>
          <w:sz w:val="24"/>
          <w:szCs w:val="24"/>
        </w:rPr>
        <w:t>sites.</w:t>
      </w:r>
    </w:p>
    <w:p w14:paraId="4F87B6B4" w14:textId="77777777" w:rsidR="00080034" w:rsidRDefault="00080034" w:rsidP="00080034">
      <w:pPr>
        <w:pStyle w:val="ListParagraph"/>
        <w:rPr>
          <w:rFonts w:ascii="Arial" w:hAnsi="Arial" w:cs="Arial"/>
          <w:sz w:val="24"/>
          <w:szCs w:val="24"/>
        </w:rPr>
      </w:pPr>
    </w:p>
    <w:p w14:paraId="3B0EE648" w14:textId="5CD3DD8F" w:rsidR="00F64DB9" w:rsidRPr="00204468" w:rsidRDefault="00F64DB9" w:rsidP="00B57B9D">
      <w:pPr>
        <w:numPr>
          <w:ilvl w:val="0"/>
          <w:numId w:val="16"/>
        </w:numPr>
        <w:spacing w:after="0" w:line="240" w:lineRule="auto"/>
        <w:contextualSpacing/>
        <w:jc w:val="both"/>
        <w:rPr>
          <w:rFonts w:ascii="Arial" w:hAnsi="Arial" w:cs="Arial"/>
          <w:sz w:val="24"/>
          <w:szCs w:val="24"/>
        </w:rPr>
      </w:pPr>
      <w:r w:rsidRPr="00B51483">
        <w:rPr>
          <w:rFonts w:ascii="Arial" w:hAnsi="Arial" w:cs="Arial"/>
          <w:sz w:val="24"/>
          <w:szCs w:val="24"/>
        </w:rPr>
        <w:t xml:space="preserve">If </w:t>
      </w:r>
      <w:r>
        <w:rPr>
          <w:rFonts w:ascii="Arial" w:hAnsi="Arial" w:cs="Arial"/>
          <w:sz w:val="24"/>
          <w:szCs w:val="24"/>
        </w:rPr>
        <w:t xml:space="preserve">for example </w:t>
      </w:r>
      <w:r w:rsidRPr="00B51483">
        <w:rPr>
          <w:rFonts w:ascii="Arial" w:hAnsi="Arial" w:cs="Arial"/>
          <w:sz w:val="24"/>
          <w:szCs w:val="24"/>
        </w:rPr>
        <w:t>a stage, temporary seating, marquee, amusement ride</w:t>
      </w:r>
      <w:r>
        <w:rPr>
          <w:rFonts w:ascii="Arial" w:hAnsi="Arial" w:cs="Arial"/>
          <w:sz w:val="24"/>
          <w:szCs w:val="24"/>
        </w:rPr>
        <w:t xml:space="preserve">, electrical connections </w:t>
      </w:r>
      <w:r w:rsidRPr="00B51483">
        <w:rPr>
          <w:rFonts w:ascii="Arial" w:hAnsi="Arial" w:cs="Arial"/>
          <w:sz w:val="24"/>
          <w:szCs w:val="24"/>
        </w:rPr>
        <w:t>or other structure is erected on site the structure</w:t>
      </w:r>
      <w:r>
        <w:rPr>
          <w:rFonts w:ascii="Arial" w:hAnsi="Arial" w:cs="Arial"/>
          <w:sz w:val="24"/>
          <w:szCs w:val="24"/>
        </w:rPr>
        <w:t xml:space="preserve">/equipment </w:t>
      </w:r>
      <w:r w:rsidRPr="00B51483">
        <w:rPr>
          <w:rFonts w:ascii="Arial" w:hAnsi="Arial" w:cs="Arial"/>
          <w:sz w:val="24"/>
          <w:szCs w:val="24"/>
        </w:rPr>
        <w:t>must be included in the Event Plan and a certificate completed and signed by a suitably competent person must be forwarded to TEO</w:t>
      </w:r>
      <w:r w:rsidR="008169A3">
        <w:rPr>
          <w:rFonts w:ascii="Arial" w:hAnsi="Arial" w:cs="Arial"/>
          <w:sz w:val="24"/>
          <w:szCs w:val="24"/>
        </w:rPr>
        <w:t>/DCSDC</w:t>
      </w:r>
      <w:r w:rsidRPr="00B51483">
        <w:rPr>
          <w:rFonts w:ascii="Arial" w:hAnsi="Arial" w:cs="Arial"/>
          <w:sz w:val="24"/>
          <w:szCs w:val="24"/>
        </w:rPr>
        <w:t xml:space="preserve"> immediately post construction </w:t>
      </w:r>
      <w:r>
        <w:rPr>
          <w:rFonts w:ascii="Arial" w:hAnsi="Arial" w:cs="Arial"/>
          <w:sz w:val="24"/>
          <w:szCs w:val="24"/>
        </w:rPr>
        <w:t xml:space="preserve">or connection </w:t>
      </w:r>
      <w:r w:rsidRPr="00B51483">
        <w:rPr>
          <w:rFonts w:ascii="Arial" w:hAnsi="Arial" w:cs="Arial"/>
          <w:sz w:val="24"/>
          <w:szCs w:val="24"/>
        </w:rPr>
        <w:t xml:space="preserve">confirming it meets all statutory requirements and is safe for public use. </w:t>
      </w:r>
      <w:r>
        <w:rPr>
          <w:rFonts w:ascii="Arial" w:hAnsi="Arial" w:cs="Arial"/>
          <w:sz w:val="24"/>
          <w:szCs w:val="24"/>
        </w:rPr>
        <w:t>The Event Plan must contain a list of these items confirming a date when certification will be available prior to the event. TEO</w:t>
      </w:r>
      <w:r w:rsidR="008169A3">
        <w:rPr>
          <w:rFonts w:ascii="Arial" w:hAnsi="Arial" w:cs="Arial"/>
          <w:sz w:val="24"/>
          <w:szCs w:val="24"/>
        </w:rPr>
        <w:t>/DCSDC</w:t>
      </w:r>
      <w:r>
        <w:rPr>
          <w:rFonts w:ascii="Arial" w:hAnsi="Arial" w:cs="Arial"/>
          <w:sz w:val="24"/>
          <w:szCs w:val="24"/>
        </w:rPr>
        <w:t xml:space="preserve"> retain the right to close the structure if any of these conditions are not met. </w:t>
      </w:r>
      <w:r w:rsidRPr="00204468">
        <w:rPr>
          <w:rFonts w:ascii="Arial" w:hAnsi="Arial" w:cs="Arial"/>
          <w:sz w:val="24"/>
          <w:szCs w:val="24"/>
        </w:rPr>
        <w:t xml:space="preserve">HSE approval may also be required. </w:t>
      </w:r>
    </w:p>
    <w:p w14:paraId="2478F8CD" w14:textId="77777777" w:rsidR="00080034" w:rsidRDefault="00080034" w:rsidP="00080034">
      <w:pPr>
        <w:pStyle w:val="ListParagraph"/>
        <w:rPr>
          <w:rFonts w:ascii="Arial" w:hAnsi="Arial" w:cs="Arial"/>
          <w:sz w:val="24"/>
          <w:szCs w:val="24"/>
        </w:rPr>
      </w:pPr>
    </w:p>
    <w:p w14:paraId="6B0371C2" w14:textId="19042FBE" w:rsidR="00F64DB9" w:rsidRPr="004F23D9" w:rsidRDefault="00F64DB9" w:rsidP="00B57B9D">
      <w:pPr>
        <w:pStyle w:val="ListParagraph"/>
        <w:numPr>
          <w:ilvl w:val="0"/>
          <w:numId w:val="16"/>
        </w:numPr>
        <w:jc w:val="both"/>
        <w:rPr>
          <w:rFonts w:ascii="Arial" w:hAnsi="Arial" w:cs="Arial"/>
          <w:sz w:val="24"/>
          <w:szCs w:val="24"/>
        </w:rPr>
      </w:pPr>
      <w:r w:rsidRPr="004F23D9">
        <w:rPr>
          <w:rFonts w:ascii="Arial" w:hAnsi="Arial" w:cs="Arial"/>
          <w:sz w:val="24"/>
          <w:szCs w:val="24"/>
        </w:rPr>
        <w:t xml:space="preserve">Anchor points and fixings for marquees or other structures must not be imbedded in the surfaces of </w:t>
      </w:r>
      <w:r w:rsidR="00204468" w:rsidRPr="004F23D9">
        <w:rPr>
          <w:rFonts w:ascii="Arial" w:hAnsi="Arial" w:cs="Arial"/>
          <w:sz w:val="24"/>
          <w:szCs w:val="24"/>
        </w:rPr>
        <w:t xml:space="preserve">Ebrington, </w:t>
      </w:r>
      <w:r w:rsidRPr="004F23D9">
        <w:rPr>
          <w:rFonts w:ascii="Arial" w:hAnsi="Arial" w:cs="Arial"/>
          <w:sz w:val="24"/>
          <w:szCs w:val="24"/>
        </w:rPr>
        <w:t xml:space="preserve">nor must they be placed in direct contact with the surfaces, </w:t>
      </w:r>
      <w:r w:rsidRPr="004F23D9">
        <w:rPr>
          <w:rFonts w:ascii="Arial" w:hAnsi="Arial" w:cs="Arial"/>
          <w:sz w:val="24"/>
          <w:szCs w:val="24"/>
          <w:u w:val="single"/>
        </w:rPr>
        <w:t>a barrier must be installed</w:t>
      </w:r>
      <w:r w:rsidRPr="004F23D9">
        <w:rPr>
          <w:rFonts w:ascii="Arial" w:hAnsi="Arial" w:cs="Arial"/>
          <w:sz w:val="24"/>
          <w:szCs w:val="24"/>
        </w:rPr>
        <w:t xml:space="preserve">. Marquees and other structures shall be ballasted by other means. All ballast or stabilising materials must be </w:t>
      </w:r>
      <w:proofErr w:type="gramStart"/>
      <w:r w:rsidRPr="004F23D9">
        <w:rPr>
          <w:rFonts w:ascii="Arial" w:hAnsi="Arial" w:cs="Arial"/>
          <w:sz w:val="24"/>
          <w:szCs w:val="24"/>
        </w:rPr>
        <w:t xml:space="preserve">isolated from contact with </w:t>
      </w:r>
      <w:r w:rsidR="00204468" w:rsidRPr="004F23D9">
        <w:rPr>
          <w:rFonts w:ascii="Arial" w:hAnsi="Arial" w:cs="Arial"/>
          <w:sz w:val="24"/>
          <w:szCs w:val="24"/>
        </w:rPr>
        <w:t>surfaces at all times</w:t>
      </w:r>
      <w:proofErr w:type="gramEnd"/>
      <w:r w:rsidR="00204468" w:rsidRPr="004F23D9">
        <w:rPr>
          <w:rFonts w:ascii="Arial" w:hAnsi="Arial" w:cs="Arial"/>
          <w:sz w:val="24"/>
          <w:szCs w:val="24"/>
        </w:rPr>
        <w:t xml:space="preserve">. </w:t>
      </w:r>
      <w:r w:rsidRPr="004F23D9">
        <w:rPr>
          <w:rFonts w:ascii="Arial" w:hAnsi="Arial" w:cs="Arial"/>
          <w:sz w:val="24"/>
          <w:szCs w:val="24"/>
        </w:rPr>
        <w:t xml:space="preserve">The detail and images must be included in the event plan and included in the post event report. </w:t>
      </w:r>
    </w:p>
    <w:p w14:paraId="4FED890B" w14:textId="77777777" w:rsidR="00080034" w:rsidRDefault="00080034" w:rsidP="00080034">
      <w:pPr>
        <w:pStyle w:val="ListParagraph"/>
        <w:rPr>
          <w:rFonts w:ascii="Arial" w:hAnsi="Arial" w:cs="Arial"/>
          <w:sz w:val="24"/>
          <w:szCs w:val="24"/>
        </w:rPr>
      </w:pPr>
    </w:p>
    <w:p w14:paraId="150E810D" w14:textId="08B4AE71" w:rsidR="00F64DB9" w:rsidRDefault="00F64DB9" w:rsidP="00B57B9D">
      <w:pPr>
        <w:numPr>
          <w:ilvl w:val="0"/>
          <w:numId w:val="16"/>
        </w:numPr>
        <w:spacing w:after="0" w:line="240" w:lineRule="auto"/>
        <w:contextualSpacing/>
        <w:jc w:val="both"/>
        <w:rPr>
          <w:rFonts w:ascii="Arial" w:hAnsi="Arial" w:cs="Arial"/>
          <w:sz w:val="24"/>
          <w:szCs w:val="24"/>
        </w:rPr>
      </w:pPr>
      <w:r>
        <w:rPr>
          <w:rFonts w:ascii="Arial" w:hAnsi="Arial" w:cs="Arial"/>
          <w:sz w:val="24"/>
          <w:szCs w:val="24"/>
        </w:rPr>
        <w:t xml:space="preserve">The </w:t>
      </w:r>
      <w:r w:rsidRPr="00831465">
        <w:rPr>
          <w:rFonts w:ascii="Arial" w:hAnsi="Arial" w:cs="Arial"/>
          <w:sz w:val="24"/>
          <w:szCs w:val="24"/>
        </w:rPr>
        <w:t>EP</w:t>
      </w:r>
      <w:r>
        <w:rPr>
          <w:rFonts w:ascii="Arial" w:hAnsi="Arial" w:cs="Arial"/>
          <w:sz w:val="24"/>
          <w:szCs w:val="24"/>
        </w:rPr>
        <w:t xml:space="preserve"> is f</w:t>
      </w:r>
      <w:r w:rsidRPr="00831465">
        <w:rPr>
          <w:rFonts w:ascii="Arial" w:hAnsi="Arial" w:cs="Arial"/>
          <w:sz w:val="24"/>
          <w:szCs w:val="24"/>
        </w:rPr>
        <w:t>ully responsible for waste management</w:t>
      </w:r>
      <w:r>
        <w:rPr>
          <w:rFonts w:ascii="Arial" w:hAnsi="Arial" w:cs="Arial"/>
          <w:sz w:val="24"/>
          <w:szCs w:val="24"/>
        </w:rPr>
        <w:t xml:space="preserve"> </w:t>
      </w:r>
      <w:r w:rsidRPr="00C211F9">
        <w:rPr>
          <w:rFonts w:ascii="Arial" w:hAnsi="Arial" w:cs="Arial"/>
          <w:sz w:val="24"/>
          <w:szCs w:val="24"/>
          <w:u w:val="single"/>
        </w:rPr>
        <w:t xml:space="preserve">for </w:t>
      </w:r>
      <w:r w:rsidR="00204468">
        <w:rPr>
          <w:rFonts w:ascii="Arial" w:hAnsi="Arial" w:cs="Arial"/>
          <w:sz w:val="24"/>
          <w:szCs w:val="24"/>
          <w:u w:val="single"/>
        </w:rPr>
        <w:t xml:space="preserve">both sites </w:t>
      </w:r>
      <w:r>
        <w:rPr>
          <w:rFonts w:ascii="Arial" w:hAnsi="Arial" w:cs="Arial"/>
          <w:sz w:val="24"/>
          <w:szCs w:val="24"/>
        </w:rPr>
        <w:t xml:space="preserve">during </w:t>
      </w:r>
      <w:r w:rsidR="00272CED">
        <w:rPr>
          <w:rFonts w:ascii="Arial" w:hAnsi="Arial" w:cs="Arial"/>
          <w:sz w:val="24"/>
          <w:szCs w:val="24"/>
        </w:rPr>
        <w:t xml:space="preserve">any one </w:t>
      </w:r>
      <w:r>
        <w:rPr>
          <w:rFonts w:ascii="Arial" w:hAnsi="Arial" w:cs="Arial"/>
          <w:sz w:val="24"/>
          <w:szCs w:val="24"/>
        </w:rPr>
        <w:t xml:space="preserve">event. </w:t>
      </w:r>
      <w:r w:rsidR="00204468">
        <w:rPr>
          <w:rFonts w:ascii="Arial" w:hAnsi="Arial" w:cs="Arial"/>
          <w:sz w:val="24"/>
          <w:szCs w:val="24"/>
        </w:rPr>
        <w:t xml:space="preserve">Sites must be left </w:t>
      </w:r>
      <w:r>
        <w:rPr>
          <w:rFonts w:ascii="Arial" w:hAnsi="Arial" w:cs="Arial"/>
          <w:sz w:val="24"/>
          <w:szCs w:val="24"/>
        </w:rPr>
        <w:t xml:space="preserve">clean, litter free </w:t>
      </w:r>
      <w:r w:rsidR="00204468">
        <w:rPr>
          <w:rFonts w:ascii="Arial" w:hAnsi="Arial" w:cs="Arial"/>
          <w:sz w:val="24"/>
          <w:szCs w:val="24"/>
        </w:rPr>
        <w:t xml:space="preserve">each evening after the event. If an event is held in the </w:t>
      </w:r>
      <w:proofErr w:type="gramStart"/>
      <w:r w:rsidR="00204468">
        <w:rPr>
          <w:rFonts w:ascii="Arial" w:hAnsi="Arial" w:cs="Arial"/>
          <w:sz w:val="24"/>
          <w:szCs w:val="24"/>
        </w:rPr>
        <w:t>Park</w:t>
      </w:r>
      <w:proofErr w:type="gramEnd"/>
      <w:r w:rsidR="00204468">
        <w:rPr>
          <w:rFonts w:ascii="Arial" w:hAnsi="Arial" w:cs="Arial"/>
          <w:sz w:val="24"/>
          <w:szCs w:val="24"/>
        </w:rPr>
        <w:t xml:space="preserve"> or Ebrington both areas must be cleaned after each night of an event. Details of the cleaning routine for the sites must be included </w:t>
      </w:r>
      <w:r w:rsidR="00EE110F">
        <w:rPr>
          <w:rFonts w:ascii="Arial" w:hAnsi="Arial" w:cs="Arial"/>
          <w:sz w:val="24"/>
          <w:szCs w:val="24"/>
        </w:rPr>
        <w:t xml:space="preserve">in the event Plan. </w:t>
      </w:r>
    </w:p>
    <w:p w14:paraId="687983A5" w14:textId="77777777" w:rsidR="00F64DB9" w:rsidRDefault="00F64DB9" w:rsidP="00F64DB9">
      <w:pPr>
        <w:pStyle w:val="ListParagraph"/>
        <w:rPr>
          <w:rFonts w:ascii="Arial" w:hAnsi="Arial" w:cs="Arial"/>
          <w:sz w:val="24"/>
          <w:szCs w:val="24"/>
        </w:rPr>
      </w:pPr>
    </w:p>
    <w:p w14:paraId="18BC4C6D" w14:textId="2E478B56" w:rsidR="00F64DB9" w:rsidRDefault="00F64DB9" w:rsidP="00B57B9D">
      <w:pPr>
        <w:numPr>
          <w:ilvl w:val="0"/>
          <w:numId w:val="16"/>
        </w:numPr>
        <w:spacing w:after="0" w:line="240" w:lineRule="auto"/>
        <w:contextualSpacing/>
        <w:jc w:val="both"/>
        <w:rPr>
          <w:rFonts w:ascii="Arial" w:hAnsi="Arial" w:cs="Arial"/>
          <w:sz w:val="24"/>
          <w:szCs w:val="24"/>
        </w:rPr>
      </w:pPr>
      <w:r>
        <w:rPr>
          <w:rFonts w:ascii="Arial" w:hAnsi="Arial" w:cs="Arial"/>
          <w:sz w:val="24"/>
          <w:szCs w:val="24"/>
        </w:rPr>
        <w:t>TEO</w:t>
      </w:r>
      <w:r w:rsidR="008169A3">
        <w:rPr>
          <w:rFonts w:ascii="Arial" w:hAnsi="Arial" w:cs="Arial"/>
          <w:sz w:val="24"/>
          <w:szCs w:val="24"/>
        </w:rPr>
        <w:t>/DCSDC</w:t>
      </w:r>
      <w:r>
        <w:rPr>
          <w:rFonts w:ascii="Arial" w:hAnsi="Arial" w:cs="Arial"/>
          <w:sz w:val="24"/>
          <w:szCs w:val="24"/>
        </w:rPr>
        <w:t xml:space="preserve"> must approve all generator use on the site</w:t>
      </w:r>
      <w:r w:rsidR="00EE110F">
        <w:rPr>
          <w:rFonts w:ascii="Arial" w:hAnsi="Arial" w:cs="Arial"/>
          <w:sz w:val="24"/>
          <w:szCs w:val="24"/>
        </w:rPr>
        <w:t>s</w:t>
      </w:r>
      <w:r>
        <w:rPr>
          <w:rFonts w:ascii="Arial" w:hAnsi="Arial" w:cs="Arial"/>
          <w:sz w:val="24"/>
          <w:szCs w:val="24"/>
        </w:rPr>
        <w:t xml:space="preserve">. Details of generators must be included in the event plan.   </w:t>
      </w:r>
    </w:p>
    <w:p w14:paraId="6DBCAE3B" w14:textId="77777777" w:rsidR="00080034" w:rsidRDefault="00080034" w:rsidP="00080034">
      <w:pPr>
        <w:pStyle w:val="ListParagraph"/>
        <w:rPr>
          <w:rFonts w:ascii="Arial" w:hAnsi="Arial" w:cs="Arial"/>
          <w:sz w:val="24"/>
          <w:szCs w:val="24"/>
        </w:rPr>
      </w:pPr>
    </w:p>
    <w:p w14:paraId="244370A9" w14:textId="0D08F4B1" w:rsidR="00F64DB9" w:rsidRPr="0099588E" w:rsidRDefault="00F64DB9" w:rsidP="004232EB">
      <w:pPr>
        <w:pStyle w:val="ListParagraph"/>
        <w:numPr>
          <w:ilvl w:val="0"/>
          <w:numId w:val="16"/>
        </w:numPr>
        <w:jc w:val="both"/>
        <w:rPr>
          <w:rFonts w:ascii="Arial" w:hAnsi="Arial" w:cs="Arial"/>
          <w:sz w:val="24"/>
          <w:szCs w:val="24"/>
        </w:rPr>
      </w:pPr>
      <w:r w:rsidRPr="0099588E">
        <w:rPr>
          <w:rFonts w:ascii="Arial" w:hAnsi="Arial" w:cs="Arial"/>
          <w:sz w:val="24"/>
          <w:szCs w:val="24"/>
        </w:rPr>
        <w:t>The grassed area on the river side of the Square must not be used</w:t>
      </w:r>
      <w:r w:rsidR="00EE110F" w:rsidRPr="0099588E">
        <w:rPr>
          <w:rFonts w:ascii="Arial" w:hAnsi="Arial" w:cs="Arial"/>
          <w:sz w:val="24"/>
          <w:szCs w:val="24"/>
        </w:rPr>
        <w:t xml:space="preserve"> </w:t>
      </w:r>
      <w:r w:rsidRPr="0099588E">
        <w:rPr>
          <w:rFonts w:ascii="Arial" w:hAnsi="Arial" w:cs="Arial"/>
          <w:sz w:val="24"/>
          <w:szCs w:val="24"/>
        </w:rPr>
        <w:t>for ballast.  This is to protect the integrity of the Scheduled Monument Star Fort Wall on the other side of the glass partition. Failure to comply with this condition will lead to cancellation of the event. The area may be used by the public but be restricted in number as directed by TEO</w:t>
      </w:r>
      <w:r w:rsidR="008169A3" w:rsidRPr="0099588E">
        <w:rPr>
          <w:rFonts w:ascii="Arial" w:hAnsi="Arial" w:cs="Arial"/>
          <w:sz w:val="24"/>
          <w:szCs w:val="24"/>
        </w:rPr>
        <w:t>/DCSDC</w:t>
      </w:r>
      <w:r w:rsidRPr="0099588E">
        <w:rPr>
          <w:rFonts w:ascii="Arial" w:hAnsi="Arial" w:cs="Arial"/>
          <w:sz w:val="24"/>
          <w:szCs w:val="24"/>
        </w:rPr>
        <w:t xml:space="preserve">. Other grassed areas </w:t>
      </w:r>
      <w:r w:rsidR="00EE110F" w:rsidRPr="0099588E">
        <w:rPr>
          <w:rFonts w:ascii="Arial" w:hAnsi="Arial" w:cs="Arial"/>
          <w:sz w:val="24"/>
          <w:szCs w:val="24"/>
        </w:rPr>
        <w:t xml:space="preserve">including the Track and grassed areas of the </w:t>
      </w:r>
      <w:proofErr w:type="gramStart"/>
      <w:r w:rsidR="00EE110F" w:rsidRPr="0099588E">
        <w:rPr>
          <w:rFonts w:ascii="Arial" w:hAnsi="Arial" w:cs="Arial"/>
          <w:sz w:val="24"/>
          <w:szCs w:val="24"/>
        </w:rPr>
        <w:t>Park</w:t>
      </w:r>
      <w:proofErr w:type="gramEnd"/>
      <w:r w:rsidR="00EE110F" w:rsidRPr="0099588E">
        <w:rPr>
          <w:rFonts w:ascii="Arial" w:hAnsi="Arial" w:cs="Arial"/>
          <w:sz w:val="24"/>
          <w:szCs w:val="24"/>
        </w:rPr>
        <w:t xml:space="preserve"> </w:t>
      </w:r>
      <w:r w:rsidRPr="0099588E">
        <w:rPr>
          <w:rFonts w:ascii="Arial" w:hAnsi="Arial" w:cs="Arial"/>
          <w:sz w:val="24"/>
          <w:szCs w:val="24"/>
        </w:rPr>
        <w:t>can be used but all reasonable care must be taken to ensure the lawns will return to their original condition within a time specified by TEO</w:t>
      </w:r>
      <w:r w:rsidR="008169A3" w:rsidRPr="0099588E">
        <w:rPr>
          <w:rFonts w:ascii="Arial" w:hAnsi="Arial" w:cs="Arial"/>
          <w:sz w:val="24"/>
          <w:szCs w:val="24"/>
        </w:rPr>
        <w:t>/DCSDC</w:t>
      </w:r>
      <w:r w:rsidRPr="0099588E">
        <w:rPr>
          <w:rFonts w:ascii="Arial" w:hAnsi="Arial" w:cs="Arial"/>
          <w:sz w:val="24"/>
          <w:szCs w:val="24"/>
        </w:rPr>
        <w:t>.</w:t>
      </w:r>
      <w:r w:rsidR="008169A3" w:rsidRPr="0099588E">
        <w:rPr>
          <w:rFonts w:ascii="Arial" w:hAnsi="Arial" w:cs="Arial"/>
          <w:sz w:val="24"/>
          <w:szCs w:val="24"/>
        </w:rPr>
        <w:t xml:space="preserve"> Covers may be required.</w:t>
      </w:r>
      <w:r w:rsidRPr="0099588E">
        <w:rPr>
          <w:rFonts w:ascii="Arial" w:hAnsi="Arial" w:cs="Arial"/>
          <w:sz w:val="24"/>
          <w:szCs w:val="24"/>
        </w:rPr>
        <w:t xml:space="preserve">  The EP will be asked to repair these areas if this condition is not </w:t>
      </w:r>
      <w:proofErr w:type="gramStart"/>
      <w:r w:rsidRPr="0099588E">
        <w:rPr>
          <w:rFonts w:ascii="Arial" w:hAnsi="Arial" w:cs="Arial"/>
          <w:sz w:val="24"/>
          <w:szCs w:val="24"/>
        </w:rPr>
        <w:t>met</w:t>
      </w:r>
      <w:proofErr w:type="gramEnd"/>
      <w:r w:rsidRPr="0099588E">
        <w:rPr>
          <w:rFonts w:ascii="Arial" w:hAnsi="Arial" w:cs="Arial"/>
          <w:sz w:val="24"/>
          <w:szCs w:val="24"/>
        </w:rPr>
        <w:t xml:space="preserve"> </w:t>
      </w:r>
      <w:r w:rsidR="00EE110F" w:rsidRPr="0099588E">
        <w:rPr>
          <w:rFonts w:ascii="Arial" w:hAnsi="Arial" w:cs="Arial"/>
          <w:sz w:val="24"/>
          <w:szCs w:val="24"/>
        </w:rPr>
        <w:t xml:space="preserve">or the grass and surface is not left as found </w:t>
      </w:r>
      <w:r w:rsidRPr="0099588E">
        <w:rPr>
          <w:rFonts w:ascii="Arial" w:hAnsi="Arial" w:cs="Arial"/>
          <w:sz w:val="24"/>
          <w:szCs w:val="24"/>
        </w:rPr>
        <w:t xml:space="preserve">post event. </w:t>
      </w:r>
      <w:r w:rsidR="00EE110F" w:rsidRPr="0099588E">
        <w:rPr>
          <w:rFonts w:ascii="Arial" w:hAnsi="Arial" w:cs="Arial"/>
          <w:sz w:val="24"/>
          <w:szCs w:val="24"/>
        </w:rPr>
        <w:t>Ebrington si</w:t>
      </w:r>
      <w:r w:rsidRPr="0099588E">
        <w:rPr>
          <w:rFonts w:ascii="Arial" w:hAnsi="Arial" w:cs="Arial"/>
          <w:sz w:val="24"/>
          <w:szCs w:val="24"/>
        </w:rPr>
        <w:t>te maintenance contractor</w:t>
      </w:r>
      <w:r w:rsidR="00EE110F" w:rsidRPr="0099588E">
        <w:rPr>
          <w:rFonts w:ascii="Arial" w:hAnsi="Arial" w:cs="Arial"/>
          <w:sz w:val="24"/>
          <w:szCs w:val="24"/>
        </w:rPr>
        <w:t xml:space="preserve">/DCSDC maintenance team </w:t>
      </w:r>
      <w:r w:rsidRPr="0099588E">
        <w:rPr>
          <w:rFonts w:ascii="Arial" w:hAnsi="Arial" w:cs="Arial"/>
          <w:sz w:val="24"/>
          <w:szCs w:val="24"/>
        </w:rPr>
        <w:t>will inspect all areas including the grassed areas and report on repairs.  The EP is responsible for the cost of repair. The quality/suitability of any repair must be accepted by TEO</w:t>
      </w:r>
      <w:r w:rsidR="008169A3" w:rsidRPr="0099588E">
        <w:rPr>
          <w:rFonts w:ascii="Arial" w:hAnsi="Arial" w:cs="Arial"/>
          <w:sz w:val="24"/>
          <w:szCs w:val="24"/>
        </w:rPr>
        <w:t>/DCSDC</w:t>
      </w:r>
      <w:r w:rsidRPr="0099588E">
        <w:rPr>
          <w:rFonts w:ascii="Arial" w:hAnsi="Arial" w:cs="Arial"/>
          <w:sz w:val="24"/>
          <w:szCs w:val="24"/>
        </w:rPr>
        <w:t>.</w:t>
      </w:r>
    </w:p>
    <w:p w14:paraId="03E7B73C" w14:textId="57FF456C" w:rsidR="00272CED" w:rsidRPr="00B57B9D" w:rsidRDefault="00272CED" w:rsidP="00B57B9D">
      <w:pPr>
        <w:rPr>
          <w:rFonts w:ascii="Arial" w:hAnsi="Arial" w:cs="Arial"/>
          <w:b/>
          <w:color w:val="4472C4" w:themeColor="accent1"/>
          <w:sz w:val="24"/>
          <w:szCs w:val="24"/>
        </w:rPr>
      </w:pPr>
      <w:r w:rsidRPr="00B57B9D">
        <w:rPr>
          <w:rFonts w:ascii="Arial" w:hAnsi="Arial" w:cs="Arial"/>
          <w:b/>
          <w:color w:val="4472C4" w:themeColor="accent1"/>
          <w:sz w:val="24"/>
          <w:szCs w:val="24"/>
        </w:rPr>
        <w:lastRenderedPageBreak/>
        <w:t xml:space="preserve">Assessment </w:t>
      </w:r>
      <w:r w:rsidR="00080034" w:rsidRPr="00B57B9D">
        <w:rPr>
          <w:rFonts w:ascii="Arial" w:hAnsi="Arial" w:cs="Arial"/>
          <w:b/>
          <w:color w:val="4472C4" w:themeColor="accent1"/>
          <w:sz w:val="24"/>
          <w:szCs w:val="24"/>
        </w:rPr>
        <w:t>–</w:t>
      </w:r>
      <w:r w:rsidRPr="00B57B9D">
        <w:rPr>
          <w:rFonts w:ascii="Arial" w:hAnsi="Arial" w:cs="Arial"/>
          <w:b/>
          <w:color w:val="4472C4" w:themeColor="accent1"/>
          <w:sz w:val="24"/>
          <w:szCs w:val="24"/>
        </w:rPr>
        <w:t xml:space="preserve"> TEO Led Assessment Panel</w:t>
      </w:r>
    </w:p>
    <w:p w14:paraId="2F33AA04" w14:textId="77777777" w:rsidR="00272CED" w:rsidRDefault="00272CED" w:rsidP="00272CED">
      <w:pPr>
        <w:spacing w:after="0" w:line="240" w:lineRule="auto"/>
        <w:jc w:val="both"/>
        <w:rPr>
          <w:rFonts w:ascii="Arial" w:hAnsi="Arial" w:cs="Arial"/>
          <w:sz w:val="24"/>
          <w:szCs w:val="24"/>
        </w:rPr>
      </w:pPr>
    </w:p>
    <w:p w14:paraId="1B2C7493" w14:textId="77777777" w:rsidR="00E21282" w:rsidRDefault="00A2578C" w:rsidP="00B57B9D">
      <w:pPr>
        <w:pStyle w:val="ListParagraph"/>
        <w:numPr>
          <w:ilvl w:val="0"/>
          <w:numId w:val="16"/>
        </w:numPr>
        <w:rPr>
          <w:rFonts w:ascii="Arial" w:hAnsi="Arial" w:cs="Arial"/>
          <w:sz w:val="24"/>
          <w:szCs w:val="24"/>
        </w:rPr>
      </w:pPr>
      <w:r w:rsidRPr="00A2578C">
        <w:rPr>
          <w:rFonts w:ascii="Arial" w:hAnsi="Arial" w:cs="Arial"/>
          <w:sz w:val="24"/>
          <w:szCs w:val="24"/>
        </w:rPr>
        <w:t>A TEO/DCSDC led Panel will select the applications that will proceed.</w:t>
      </w:r>
    </w:p>
    <w:p w14:paraId="25C429E8" w14:textId="20D80B0B" w:rsidR="00A2578C" w:rsidRPr="00A2578C" w:rsidRDefault="00A2578C" w:rsidP="00E21282">
      <w:pPr>
        <w:pStyle w:val="ListParagraph"/>
        <w:rPr>
          <w:rFonts w:ascii="Arial" w:hAnsi="Arial" w:cs="Arial"/>
          <w:sz w:val="24"/>
          <w:szCs w:val="24"/>
        </w:rPr>
      </w:pPr>
      <w:r w:rsidRPr="00A2578C">
        <w:rPr>
          <w:rFonts w:ascii="Arial" w:hAnsi="Arial" w:cs="Arial"/>
          <w:sz w:val="24"/>
          <w:szCs w:val="24"/>
        </w:rPr>
        <w:t xml:space="preserve"> </w:t>
      </w:r>
    </w:p>
    <w:p w14:paraId="089B4548" w14:textId="2949FFC9" w:rsidR="004F23D9" w:rsidRPr="00E21282" w:rsidRDefault="00A2578C" w:rsidP="00B57B9D">
      <w:pPr>
        <w:pStyle w:val="ListParagraph"/>
        <w:numPr>
          <w:ilvl w:val="0"/>
          <w:numId w:val="16"/>
        </w:numPr>
        <w:rPr>
          <w:rFonts w:ascii="Arial" w:hAnsi="Arial" w:cs="Arial"/>
          <w:color w:val="000000" w:themeColor="text1"/>
          <w:sz w:val="24"/>
          <w:szCs w:val="24"/>
        </w:rPr>
      </w:pPr>
      <w:r w:rsidRPr="00E21282">
        <w:rPr>
          <w:rFonts w:ascii="Arial" w:hAnsi="Arial" w:cs="Arial"/>
          <w:bCs/>
          <w:color w:val="000000" w:themeColor="text1"/>
          <w:sz w:val="24"/>
          <w:szCs w:val="24"/>
        </w:rPr>
        <w:t xml:space="preserve">Events </w:t>
      </w:r>
      <w:r w:rsidR="00E21282" w:rsidRPr="00E21282">
        <w:rPr>
          <w:rFonts w:ascii="Arial" w:hAnsi="Arial" w:cs="Arial"/>
          <w:bCs/>
          <w:color w:val="000000" w:themeColor="text1"/>
          <w:sz w:val="24"/>
          <w:szCs w:val="24"/>
        </w:rPr>
        <w:t xml:space="preserve">may </w:t>
      </w:r>
      <w:r w:rsidRPr="00E21282">
        <w:rPr>
          <w:rFonts w:ascii="Arial" w:hAnsi="Arial" w:cs="Arial"/>
          <w:bCs/>
          <w:color w:val="000000" w:themeColor="text1"/>
          <w:sz w:val="24"/>
          <w:szCs w:val="24"/>
        </w:rPr>
        <w:t>be r</w:t>
      </w:r>
      <w:r w:rsidR="004F23D9" w:rsidRPr="00E21282">
        <w:rPr>
          <w:rFonts w:ascii="Arial" w:hAnsi="Arial" w:cs="Arial"/>
          <w:bCs/>
          <w:color w:val="000000" w:themeColor="text1"/>
          <w:sz w:val="24"/>
          <w:szCs w:val="24"/>
        </w:rPr>
        <w:t>i</w:t>
      </w:r>
      <w:r w:rsidRPr="00E21282">
        <w:rPr>
          <w:rFonts w:ascii="Arial" w:hAnsi="Arial" w:cs="Arial"/>
          <w:bCs/>
          <w:color w:val="000000" w:themeColor="text1"/>
          <w:sz w:val="24"/>
          <w:szCs w:val="24"/>
        </w:rPr>
        <w:t xml:space="preserve">sk assessed and depending on risk category, additional requirements over and above these conditions </w:t>
      </w:r>
      <w:r w:rsidR="004F23D9" w:rsidRPr="00E21282">
        <w:rPr>
          <w:rFonts w:ascii="Arial" w:hAnsi="Arial" w:cs="Arial"/>
          <w:bCs/>
          <w:color w:val="000000" w:themeColor="text1"/>
          <w:sz w:val="24"/>
          <w:szCs w:val="24"/>
        </w:rPr>
        <w:t xml:space="preserve">of use </w:t>
      </w:r>
      <w:r w:rsidRPr="00E21282">
        <w:rPr>
          <w:rFonts w:ascii="Arial" w:hAnsi="Arial" w:cs="Arial"/>
          <w:bCs/>
          <w:color w:val="000000" w:themeColor="text1"/>
          <w:sz w:val="24"/>
          <w:szCs w:val="24"/>
        </w:rPr>
        <w:t>may be applied by TEO/DCSDC.</w:t>
      </w:r>
    </w:p>
    <w:p w14:paraId="507A8C98" w14:textId="77777777" w:rsidR="00080034" w:rsidRPr="00E21282" w:rsidRDefault="00080034" w:rsidP="00080034">
      <w:pPr>
        <w:pStyle w:val="ListParagraph"/>
        <w:rPr>
          <w:rFonts w:ascii="Arial" w:hAnsi="Arial" w:cs="Arial"/>
          <w:color w:val="000000" w:themeColor="text1"/>
          <w:sz w:val="24"/>
          <w:szCs w:val="24"/>
        </w:rPr>
      </w:pPr>
    </w:p>
    <w:p w14:paraId="60703AB0" w14:textId="77777777" w:rsidR="00080034" w:rsidRPr="00E21282" w:rsidRDefault="00272CED" w:rsidP="00B57B9D">
      <w:pPr>
        <w:pStyle w:val="ListParagraph"/>
        <w:numPr>
          <w:ilvl w:val="0"/>
          <w:numId w:val="16"/>
        </w:numPr>
        <w:rPr>
          <w:rFonts w:ascii="Arial" w:hAnsi="Arial" w:cs="Arial"/>
          <w:color w:val="000000" w:themeColor="text1"/>
          <w:sz w:val="24"/>
          <w:szCs w:val="24"/>
        </w:rPr>
      </w:pPr>
      <w:r w:rsidRPr="00E21282">
        <w:rPr>
          <w:rFonts w:ascii="Arial" w:hAnsi="Arial" w:cs="Arial"/>
          <w:bCs/>
          <w:color w:val="000000" w:themeColor="text1"/>
          <w:sz w:val="24"/>
          <w:szCs w:val="24"/>
        </w:rPr>
        <w:t>A diverse events programme is required</w:t>
      </w:r>
      <w:r w:rsidRPr="00E21282">
        <w:rPr>
          <w:rFonts w:ascii="Arial" w:hAnsi="Arial" w:cs="Arial"/>
          <w:color w:val="000000" w:themeColor="text1"/>
          <w:sz w:val="24"/>
          <w:szCs w:val="24"/>
        </w:rPr>
        <w:t xml:space="preserve"> and as such events of a similar nature may not be accommodated.  Equally a mix of events on both sites is preferred. </w:t>
      </w:r>
      <w:r w:rsidR="004F23D9" w:rsidRPr="00E21282">
        <w:rPr>
          <w:rFonts w:ascii="Arial" w:hAnsi="Arial" w:cs="Arial"/>
          <w:color w:val="000000" w:themeColor="text1"/>
          <w:sz w:val="24"/>
          <w:szCs w:val="24"/>
        </w:rPr>
        <w:t xml:space="preserve">The Panel will decide the mix of events. </w:t>
      </w:r>
    </w:p>
    <w:p w14:paraId="5B5687D6" w14:textId="0870824E" w:rsidR="00A2578C" w:rsidRPr="00A2578C" w:rsidRDefault="00A2578C" w:rsidP="00080034">
      <w:pPr>
        <w:pStyle w:val="ListParagraph"/>
        <w:rPr>
          <w:rFonts w:ascii="Arial" w:hAnsi="Arial" w:cs="Arial"/>
          <w:sz w:val="24"/>
          <w:szCs w:val="24"/>
        </w:rPr>
      </w:pPr>
    </w:p>
    <w:p w14:paraId="4F951C0A" w14:textId="5F43B111" w:rsidR="00A2578C" w:rsidRDefault="00272CED" w:rsidP="00B57B9D">
      <w:pPr>
        <w:pStyle w:val="ListParagraph"/>
        <w:numPr>
          <w:ilvl w:val="0"/>
          <w:numId w:val="16"/>
        </w:numPr>
        <w:rPr>
          <w:rFonts w:ascii="Arial" w:hAnsi="Arial" w:cs="Arial"/>
          <w:sz w:val="24"/>
          <w:szCs w:val="24"/>
        </w:rPr>
      </w:pPr>
      <w:r w:rsidRPr="00A2578C">
        <w:rPr>
          <w:rFonts w:ascii="Arial" w:hAnsi="Arial" w:cs="Arial"/>
          <w:sz w:val="24"/>
          <w:szCs w:val="24"/>
        </w:rPr>
        <w:t xml:space="preserve">Details on the application form will be used to determine the location of the event, regardless of the EPs preferred location. </w:t>
      </w:r>
    </w:p>
    <w:p w14:paraId="42ECC4FF" w14:textId="77777777" w:rsidR="00080034" w:rsidRPr="00080034" w:rsidRDefault="00080034" w:rsidP="00080034">
      <w:pPr>
        <w:rPr>
          <w:rFonts w:ascii="Arial" w:hAnsi="Arial" w:cs="Arial"/>
          <w:sz w:val="24"/>
          <w:szCs w:val="24"/>
        </w:rPr>
      </w:pPr>
    </w:p>
    <w:p w14:paraId="19FF45B9" w14:textId="77777777" w:rsidR="00DF7DBA" w:rsidRDefault="00272CED" w:rsidP="00B57B9D">
      <w:pPr>
        <w:pStyle w:val="ListParagraph"/>
        <w:numPr>
          <w:ilvl w:val="0"/>
          <w:numId w:val="16"/>
        </w:numPr>
        <w:jc w:val="both"/>
        <w:rPr>
          <w:rFonts w:ascii="Arial" w:hAnsi="Arial" w:cs="Arial"/>
          <w:sz w:val="24"/>
          <w:szCs w:val="24"/>
        </w:rPr>
      </w:pPr>
      <w:r w:rsidRPr="00DF7DBA">
        <w:rPr>
          <w:rFonts w:ascii="Arial" w:hAnsi="Arial" w:cs="Arial"/>
          <w:sz w:val="24"/>
          <w:szCs w:val="24"/>
        </w:rPr>
        <w:t>Details in the application form and other considerations that TEO/DCSDC deem relevant will be used by the Panel to help select the successful applications. A reserve list of events may be held and utilised by TEO/DCSDC</w:t>
      </w:r>
      <w:r w:rsidR="00A2578C" w:rsidRPr="00DF7DBA">
        <w:rPr>
          <w:rFonts w:ascii="Arial" w:hAnsi="Arial" w:cs="Arial"/>
          <w:sz w:val="24"/>
          <w:szCs w:val="24"/>
        </w:rPr>
        <w:t xml:space="preserve">. </w:t>
      </w:r>
    </w:p>
    <w:p w14:paraId="535EF2B1" w14:textId="77777777" w:rsidR="00DF7DBA" w:rsidRDefault="00DF7DBA" w:rsidP="00DF7DBA">
      <w:pPr>
        <w:pStyle w:val="ListParagraph"/>
        <w:jc w:val="both"/>
        <w:rPr>
          <w:rFonts w:ascii="Arial" w:hAnsi="Arial" w:cs="Arial"/>
          <w:sz w:val="24"/>
          <w:szCs w:val="24"/>
        </w:rPr>
      </w:pPr>
    </w:p>
    <w:p w14:paraId="4580D71C" w14:textId="71227E94" w:rsidR="00DF7DBA" w:rsidRPr="00E21282" w:rsidRDefault="00DF7DBA" w:rsidP="00B57B9D">
      <w:pPr>
        <w:pStyle w:val="ListParagraph"/>
        <w:numPr>
          <w:ilvl w:val="0"/>
          <w:numId w:val="16"/>
        </w:numPr>
        <w:jc w:val="both"/>
        <w:rPr>
          <w:rFonts w:ascii="Arial" w:hAnsi="Arial" w:cs="Arial"/>
          <w:color w:val="000000" w:themeColor="text1"/>
          <w:sz w:val="24"/>
          <w:szCs w:val="24"/>
        </w:rPr>
      </w:pPr>
      <w:r w:rsidRPr="00E21282">
        <w:rPr>
          <w:rFonts w:ascii="Arial" w:hAnsi="Arial" w:cs="Arial"/>
          <w:color w:val="000000" w:themeColor="text1"/>
          <w:sz w:val="24"/>
          <w:szCs w:val="24"/>
        </w:rPr>
        <w:t xml:space="preserve">The quality of an event will be based on several factors, including regional marketing, status and quality of Act and the estimated number of people that will </w:t>
      </w:r>
      <w:proofErr w:type="gramStart"/>
      <w:r w:rsidRPr="00E21282">
        <w:rPr>
          <w:rFonts w:ascii="Arial" w:hAnsi="Arial" w:cs="Arial"/>
          <w:color w:val="000000" w:themeColor="text1"/>
          <w:sz w:val="24"/>
          <w:szCs w:val="24"/>
        </w:rPr>
        <w:t>actually attend</w:t>
      </w:r>
      <w:proofErr w:type="gramEnd"/>
      <w:r w:rsidRPr="00E21282">
        <w:rPr>
          <w:rFonts w:ascii="Arial" w:hAnsi="Arial" w:cs="Arial"/>
          <w:color w:val="000000" w:themeColor="text1"/>
          <w:sz w:val="24"/>
          <w:szCs w:val="24"/>
        </w:rPr>
        <w:t xml:space="preserve"> the event. </w:t>
      </w:r>
    </w:p>
    <w:p w14:paraId="7AC91F24" w14:textId="77777777" w:rsidR="00DF7DBA" w:rsidRPr="00E21282" w:rsidRDefault="00DF7DBA" w:rsidP="00DF7DBA">
      <w:pPr>
        <w:pStyle w:val="ListParagraph"/>
        <w:rPr>
          <w:rFonts w:ascii="Arial" w:hAnsi="Arial" w:cs="Arial"/>
          <w:color w:val="000000" w:themeColor="text1"/>
          <w:sz w:val="24"/>
          <w:szCs w:val="24"/>
        </w:rPr>
      </w:pPr>
    </w:p>
    <w:p w14:paraId="05FAC268" w14:textId="77777777" w:rsidR="0062412E" w:rsidRPr="00E21282" w:rsidRDefault="0062412E" w:rsidP="00B57B9D">
      <w:pPr>
        <w:pStyle w:val="ListParagraph"/>
        <w:numPr>
          <w:ilvl w:val="0"/>
          <w:numId w:val="16"/>
        </w:numPr>
        <w:jc w:val="both"/>
        <w:rPr>
          <w:rFonts w:ascii="Arial" w:hAnsi="Arial" w:cs="Arial"/>
          <w:color w:val="000000" w:themeColor="text1"/>
          <w:sz w:val="24"/>
          <w:szCs w:val="24"/>
        </w:rPr>
      </w:pPr>
      <w:r w:rsidRPr="00E21282">
        <w:rPr>
          <w:rFonts w:ascii="Arial" w:hAnsi="Arial" w:cs="Arial"/>
          <w:color w:val="000000" w:themeColor="text1"/>
          <w:sz w:val="24"/>
          <w:szCs w:val="24"/>
        </w:rPr>
        <w:t xml:space="preserve">There is currently no limit on the number of events that can be held in the </w:t>
      </w:r>
      <w:proofErr w:type="gramStart"/>
      <w:r w:rsidRPr="00E21282">
        <w:rPr>
          <w:rFonts w:ascii="Arial" w:hAnsi="Arial" w:cs="Arial"/>
          <w:color w:val="000000" w:themeColor="text1"/>
          <w:sz w:val="24"/>
          <w:szCs w:val="24"/>
        </w:rPr>
        <w:t>park</w:t>
      </w:r>
      <w:proofErr w:type="gramEnd"/>
      <w:r w:rsidRPr="00E21282">
        <w:rPr>
          <w:rFonts w:ascii="Arial" w:hAnsi="Arial" w:cs="Arial"/>
          <w:color w:val="000000" w:themeColor="text1"/>
          <w:sz w:val="24"/>
          <w:szCs w:val="24"/>
        </w:rPr>
        <w:t xml:space="preserve"> but this will be reviewed depending on the number of applications.</w:t>
      </w:r>
    </w:p>
    <w:p w14:paraId="0000C955" w14:textId="77777777" w:rsidR="0062412E" w:rsidRPr="00E21282" w:rsidRDefault="0062412E" w:rsidP="0062412E">
      <w:pPr>
        <w:pStyle w:val="ListParagraph"/>
        <w:rPr>
          <w:rFonts w:ascii="Arial" w:hAnsi="Arial" w:cs="Arial"/>
          <w:color w:val="000000" w:themeColor="text1"/>
          <w:sz w:val="24"/>
          <w:szCs w:val="24"/>
        </w:rPr>
      </w:pPr>
    </w:p>
    <w:p w14:paraId="10BC9D58" w14:textId="77777777" w:rsidR="00DF7DBA" w:rsidRPr="00A2578C" w:rsidRDefault="00DF7DBA" w:rsidP="00B57B9D">
      <w:pPr>
        <w:numPr>
          <w:ilvl w:val="0"/>
          <w:numId w:val="16"/>
        </w:numPr>
        <w:spacing w:after="0" w:line="240" w:lineRule="auto"/>
        <w:contextualSpacing/>
        <w:jc w:val="both"/>
        <w:rPr>
          <w:rFonts w:ascii="Arial" w:hAnsi="Arial" w:cs="Arial"/>
          <w:sz w:val="24"/>
          <w:szCs w:val="24"/>
        </w:rPr>
      </w:pPr>
      <w:r w:rsidRPr="00A2578C">
        <w:rPr>
          <w:rFonts w:ascii="Arial" w:hAnsi="Arial" w:cs="Arial"/>
          <w:sz w:val="24"/>
          <w:szCs w:val="24"/>
        </w:rPr>
        <w:t xml:space="preserve">TEO/DCSDC reserve the right to have the provided figures confirmed by an appropriate person/organisation. </w:t>
      </w:r>
    </w:p>
    <w:p w14:paraId="2EECF6C9" w14:textId="77777777" w:rsidR="00DF7DBA" w:rsidRDefault="00DF7DBA" w:rsidP="00DF7DBA">
      <w:pPr>
        <w:pStyle w:val="ListParagraph"/>
        <w:rPr>
          <w:rFonts w:ascii="Arial" w:hAnsi="Arial" w:cs="Arial"/>
          <w:color w:val="FF0000"/>
          <w:sz w:val="24"/>
          <w:szCs w:val="24"/>
        </w:rPr>
      </w:pPr>
    </w:p>
    <w:p w14:paraId="55EB2F67" w14:textId="77777777" w:rsidR="00A2578C" w:rsidRPr="00A2578C" w:rsidRDefault="00272CED" w:rsidP="00B57B9D">
      <w:pPr>
        <w:pStyle w:val="ListParagraph"/>
        <w:numPr>
          <w:ilvl w:val="0"/>
          <w:numId w:val="16"/>
        </w:numPr>
        <w:rPr>
          <w:rFonts w:ascii="Arial" w:hAnsi="Arial" w:cs="Arial"/>
          <w:sz w:val="24"/>
          <w:szCs w:val="24"/>
        </w:rPr>
      </w:pPr>
      <w:r w:rsidRPr="00E21282">
        <w:rPr>
          <w:rFonts w:ascii="Arial" w:hAnsi="Arial" w:cs="Arial"/>
          <w:color w:val="000000" w:themeColor="text1"/>
          <w:sz w:val="24"/>
          <w:szCs w:val="24"/>
        </w:rPr>
        <w:t xml:space="preserve">Failure to deliver an event or meet the event expectations as cited in the application form will be used to inform any subsequent application.  TEO/DCSDC reserves the right to apply such other conditions as may be deemed appropriate to assess each application. </w:t>
      </w:r>
      <w:r w:rsidRPr="00A2578C">
        <w:rPr>
          <w:rFonts w:ascii="Arial" w:hAnsi="Arial" w:cs="Arial"/>
          <w:sz w:val="24"/>
          <w:szCs w:val="24"/>
        </w:rPr>
        <w:t xml:space="preserve">The Application Form, General Terms and Conditions of Use Policy and Licence are subject to revision by TEO/DCSDC </w:t>
      </w:r>
      <w:r w:rsidRPr="00A2578C">
        <w:rPr>
          <w:rFonts w:ascii="Arial" w:hAnsi="Arial" w:cs="Arial"/>
          <w:sz w:val="24"/>
          <w:szCs w:val="24"/>
          <w:u w:val="single"/>
        </w:rPr>
        <w:t>at any time.</w:t>
      </w:r>
      <w:r w:rsidRPr="00A2578C">
        <w:rPr>
          <w:rFonts w:ascii="Arial" w:hAnsi="Arial" w:cs="Arial"/>
          <w:sz w:val="24"/>
          <w:szCs w:val="24"/>
        </w:rPr>
        <w:t xml:space="preserve">  </w:t>
      </w:r>
    </w:p>
    <w:p w14:paraId="4F9C8100" w14:textId="77777777" w:rsidR="00A2578C" w:rsidRDefault="00A2578C" w:rsidP="00272CED">
      <w:pPr>
        <w:spacing w:after="0" w:line="240" w:lineRule="auto"/>
        <w:rPr>
          <w:rFonts w:ascii="Arial" w:hAnsi="Arial" w:cs="Arial"/>
          <w:sz w:val="24"/>
          <w:szCs w:val="24"/>
        </w:rPr>
      </w:pPr>
    </w:p>
    <w:p w14:paraId="6C0E2747" w14:textId="3A865CA2" w:rsidR="00272CED" w:rsidRPr="00C36924" w:rsidRDefault="00272CED" w:rsidP="00272CED">
      <w:pPr>
        <w:spacing w:after="0" w:line="240" w:lineRule="auto"/>
        <w:rPr>
          <w:rFonts w:ascii="Arial" w:hAnsi="Arial" w:cs="Arial"/>
          <w:sz w:val="24"/>
          <w:szCs w:val="24"/>
        </w:rPr>
      </w:pPr>
      <w:r w:rsidRPr="00C36924">
        <w:rPr>
          <w:rFonts w:ascii="Arial" w:hAnsi="Arial" w:cs="Arial"/>
          <w:sz w:val="24"/>
          <w:szCs w:val="24"/>
        </w:rPr>
        <w:t xml:space="preserve">Further advice and support on planning your event is available from The Executive Office, Building 71, Ebrington Square, Derry/Londonderry.  </w:t>
      </w:r>
    </w:p>
    <w:p w14:paraId="7605C819" w14:textId="77777777" w:rsidR="00272CED" w:rsidRDefault="00272CED" w:rsidP="00272CED">
      <w:pPr>
        <w:spacing w:after="0" w:line="240" w:lineRule="auto"/>
        <w:rPr>
          <w:rFonts w:ascii="Arial" w:hAnsi="Arial" w:cs="Arial"/>
          <w:b/>
          <w:sz w:val="24"/>
          <w:szCs w:val="24"/>
        </w:rPr>
      </w:pPr>
    </w:p>
    <w:p w14:paraId="56DA6A48" w14:textId="77777777" w:rsidR="00272CED" w:rsidRDefault="00272CED" w:rsidP="00272CED">
      <w:pPr>
        <w:spacing w:after="0" w:line="240" w:lineRule="auto"/>
        <w:rPr>
          <w:rFonts w:ascii="Arial" w:hAnsi="Arial" w:cs="Arial"/>
          <w:b/>
          <w:sz w:val="24"/>
          <w:szCs w:val="24"/>
        </w:rPr>
      </w:pPr>
    </w:p>
    <w:p w14:paraId="142C2819" w14:textId="22B822BD" w:rsidR="00272CED" w:rsidRDefault="00272CED" w:rsidP="00272CED">
      <w:pPr>
        <w:spacing w:after="0" w:line="240" w:lineRule="auto"/>
        <w:rPr>
          <w:rFonts w:ascii="Arial" w:hAnsi="Arial" w:cs="Arial"/>
          <w:b/>
          <w:sz w:val="24"/>
          <w:szCs w:val="24"/>
        </w:rPr>
      </w:pPr>
    </w:p>
    <w:p w14:paraId="0D1967C8" w14:textId="22AF2EB3" w:rsidR="00E21282" w:rsidRDefault="00E21282" w:rsidP="00272CED">
      <w:pPr>
        <w:spacing w:after="0" w:line="240" w:lineRule="auto"/>
        <w:rPr>
          <w:rFonts w:ascii="Arial" w:hAnsi="Arial" w:cs="Arial"/>
          <w:b/>
          <w:sz w:val="24"/>
          <w:szCs w:val="24"/>
        </w:rPr>
      </w:pPr>
    </w:p>
    <w:p w14:paraId="359F4C5A" w14:textId="3B40E72F" w:rsidR="00E21282" w:rsidRDefault="00E21282" w:rsidP="00272CED">
      <w:pPr>
        <w:spacing w:after="0" w:line="240" w:lineRule="auto"/>
        <w:rPr>
          <w:rFonts w:ascii="Arial" w:hAnsi="Arial" w:cs="Arial"/>
          <w:b/>
          <w:sz w:val="24"/>
          <w:szCs w:val="24"/>
        </w:rPr>
      </w:pPr>
    </w:p>
    <w:p w14:paraId="43F1C6FF" w14:textId="2D6C0512" w:rsidR="00E21282" w:rsidRDefault="00E21282" w:rsidP="00272CED">
      <w:pPr>
        <w:spacing w:after="0" w:line="240" w:lineRule="auto"/>
        <w:rPr>
          <w:rFonts w:ascii="Arial" w:hAnsi="Arial" w:cs="Arial"/>
          <w:b/>
          <w:sz w:val="24"/>
          <w:szCs w:val="24"/>
        </w:rPr>
      </w:pPr>
    </w:p>
    <w:p w14:paraId="240B549D" w14:textId="61B9D30A" w:rsidR="00E21282" w:rsidRDefault="00E21282" w:rsidP="00272CED">
      <w:pPr>
        <w:spacing w:after="0" w:line="240" w:lineRule="auto"/>
        <w:rPr>
          <w:rFonts w:ascii="Arial" w:hAnsi="Arial" w:cs="Arial"/>
          <w:b/>
          <w:sz w:val="24"/>
          <w:szCs w:val="24"/>
        </w:rPr>
      </w:pPr>
    </w:p>
    <w:p w14:paraId="30E215D4" w14:textId="6C6C2EC5" w:rsidR="00E21282" w:rsidRDefault="00E21282" w:rsidP="00272CED">
      <w:pPr>
        <w:spacing w:after="0" w:line="240" w:lineRule="auto"/>
        <w:rPr>
          <w:rFonts w:ascii="Arial" w:hAnsi="Arial" w:cs="Arial"/>
          <w:b/>
          <w:sz w:val="24"/>
          <w:szCs w:val="24"/>
        </w:rPr>
      </w:pPr>
    </w:p>
    <w:p w14:paraId="0D4B23B8" w14:textId="16A60FE8" w:rsidR="00E21282" w:rsidRDefault="00E21282" w:rsidP="00272CED">
      <w:pPr>
        <w:spacing w:after="0" w:line="240" w:lineRule="auto"/>
        <w:rPr>
          <w:rFonts w:ascii="Arial" w:hAnsi="Arial" w:cs="Arial"/>
          <w:b/>
          <w:sz w:val="24"/>
          <w:szCs w:val="24"/>
        </w:rPr>
      </w:pPr>
    </w:p>
    <w:p w14:paraId="7BBCE463" w14:textId="18929125" w:rsidR="00E21282" w:rsidRDefault="00E21282" w:rsidP="00272CED">
      <w:pPr>
        <w:spacing w:after="0" w:line="240" w:lineRule="auto"/>
        <w:rPr>
          <w:rFonts w:ascii="Arial" w:hAnsi="Arial" w:cs="Arial"/>
          <w:b/>
          <w:sz w:val="24"/>
          <w:szCs w:val="24"/>
        </w:rPr>
      </w:pPr>
    </w:p>
    <w:p w14:paraId="1A2589EA" w14:textId="08D3366B" w:rsidR="00F64DB9" w:rsidRDefault="00F64DB9" w:rsidP="00F64DB9">
      <w:pPr>
        <w:spacing w:after="0" w:line="240" w:lineRule="auto"/>
        <w:rPr>
          <w:rFonts w:ascii="Arial" w:hAnsi="Arial" w:cs="Arial"/>
          <w:b/>
          <w:sz w:val="24"/>
          <w:szCs w:val="24"/>
        </w:rPr>
      </w:pPr>
      <w:r w:rsidRPr="00831465">
        <w:rPr>
          <w:rFonts w:ascii="Arial" w:hAnsi="Arial" w:cs="Arial"/>
          <w:b/>
          <w:sz w:val="24"/>
          <w:szCs w:val="24"/>
        </w:rPr>
        <w:lastRenderedPageBreak/>
        <w:t>Annex</w:t>
      </w:r>
      <w:r>
        <w:rPr>
          <w:rFonts w:ascii="Arial" w:hAnsi="Arial" w:cs="Arial"/>
          <w:b/>
          <w:sz w:val="24"/>
          <w:szCs w:val="24"/>
        </w:rPr>
        <w:t xml:space="preserve"> A </w:t>
      </w:r>
    </w:p>
    <w:p w14:paraId="2D28A74E" w14:textId="6E3A9A7A" w:rsidR="00F64DB9" w:rsidRDefault="00F64DB9" w:rsidP="00F64DB9">
      <w:pPr>
        <w:spacing w:after="0" w:line="240" w:lineRule="auto"/>
        <w:rPr>
          <w:rFonts w:ascii="Arial" w:hAnsi="Arial" w:cs="Arial"/>
          <w:b/>
          <w:sz w:val="24"/>
          <w:szCs w:val="24"/>
        </w:rPr>
      </w:pPr>
    </w:p>
    <w:p w14:paraId="0BA73840" w14:textId="77777777" w:rsidR="00F64DB9" w:rsidRPr="0098435D" w:rsidRDefault="00F64DB9" w:rsidP="00F64DB9">
      <w:pPr>
        <w:spacing w:after="0" w:line="240" w:lineRule="auto"/>
        <w:rPr>
          <w:rFonts w:ascii="Arial" w:hAnsi="Arial" w:cs="Arial"/>
          <w:sz w:val="24"/>
          <w:szCs w:val="24"/>
        </w:rPr>
      </w:pPr>
      <w:r w:rsidRPr="0098435D">
        <w:rPr>
          <w:rFonts w:ascii="Arial" w:hAnsi="Arial" w:cs="Arial"/>
          <w:sz w:val="24"/>
          <w:szCs w:val="24"/>
        </w:rPr>
        <w:t xml:space="preserve">Ebrington </w:t>
      </w:r>
      <w:r>
        <w:rPr>
          <w:rFonts w:ascii="Arial" w:hAnsi="Arial" w:cs="Arial"/>
          <w:sz w:val="24"/>
          <w:szCs w:val="24"/>
        </w:rPr>
        <w:t>S</w:t>
      </w:r>
      <w:r w:rsidRPr="0098435D">
        <w:rPr>
          <w:rFonts w:ascii="Arial" w:hAnsi="Arial" w:cs="Arial"/>
          <w:sz w:val="24"/>
          <w:szCs w:val="24"/>
        </w:rPr>
        <w:t>ite –Red boundary.</w:t>
      </w:r>
    </w:p>
    <w:p w14:paraId="2925ABB8" w14:textId="0418A73E" w:rsidR="00F64DB9" w:rsidRPr="0098435D" w:rsidRDefault="00F64DB9" w:rsidP="00F64DB9">
      <w:pPr>
        <w:spacing w:after="0" w:line="240" w:lineRule="auto"/>
        <w:rPr>
          <w:rFonts w:ascii="Arial" w:hAnsi="Arial" w:cs="Arial"/>
          <w:sz w:val="24"/>
          <w:szCs w:val="24"/>
        </w:rPr>
      </w:pPr>
      <w:r w:rsidRPr="0098435D">
        <w:rPr>
          <w:rFonts w:ascii="Arial" w:hAnsi="Arial" w:cs="Arial"/>
          <w:sz w:val="24"/>
          <w:szCs w:val="24"/>
        </w:rPr>
        <w:t>Ebrington Square rentable area –Orange area, thin red boundary.</w:t>
      </w:r>
    </w:p>
    <w:p w14:paraId="294C45CB" w14:textId="7703DEF8" w:rsidR="00F64DB9" w:rsidRDefault="00F64DB9" w:rsidP="00F64DB9">
      <w:pPr>
        <w:spacing w:after="0" w:line="240" w:lineRule="auto"/>
        <w:rPr>
          <w:rFonts w:ascii="Arial" w:hAnsi="Arial" w:cs="Arial"/>
          <w:sz w:val="24"/>
          <w:szCs w:val="24"/>
        </w:rPr>
      </w:pPr>
      <w:r>
        <w:rPr>
          <w:rFonts w:ascii="Arial" w:hAnsi="Arial" w:cs="Arial"/>
          <w:sz w:val="24"/>
          <w:szCs w:val="24"/>
        </w:rPr>
        <w:t>On-</w:t>
      </w:r>
      <w:r w:rsidRPr="0098435D">
        <w:rPr>
          <w:rFonts w:ascii="Arial" w:hAnsi="Arial" w:cs="Arial"/>
          <w:sz w:val="24"/>
          <w:szCs w:val="24"/>
        </w:rPr>
        <w:t xml:space="preserve">Site traffic route – Purple arrows. </w:t>
      </w:r>
    </w:p>
    <w:p w14:paraId="6A8DC3A2" w14:textId="368566B8" w:rsidR="00EE110F" w:rsidRDefault="00EE110F" w:rsidP="00F64DB9">
      <w:pPr>
        <w:spacing w:after="0" w:line="240" w:lineRule="auto"/>
        <w:rPr>
          <w:rFonts w:ascii="Arial" w:hAnsi="Arial" w:cs="Arial"/>
          <w:sz w:val="24"/>
          <w:szCs w:val="24"/>
        </w:rPr>
      </w:pPr>
    </w:p>
    <w:p w14:paraId="4A330CC4" w14:textId="5AE86D83" w:rsidR="00EE110F" w:rsidRPr="0098435D" w:rsidRDefault="00EE110F" w:rsidP="00F64DB9">
      <w:pPr>
        <w:spacing w:after="0" w:line="240" w:lineRule="auto"/>
        <w:rPr>
          <w:rFonts w:ascii="Arial" w:hAnsi="Arial" w:cs="Arial"/>
          <w:sz w:val="24"/>
          <w:szCs w:val="24"/>
        </w:rPr>
      </w:pPr>
      <w:r w:rsidRPr="00EE110F">
        <w:rPr>
          <w:rFonts w:ascii="Arial" w:hAnsi="Arial" w:cs="Arial"/>
          <w:b/>
          <w:bCs/>
          <w:sz w:val="24"/>
          <w:szCs w:val="24"/>
        </w:rPr>
        <w:t>To Note</w:t>
      </w:r>
      <w:r w:rsidRPr="00EE110F">
        <w:rPr>
          <w:rFonts w:ascii="Arial" w:hAnsi="Arial" w:cs="Arial"/>
          <w:sz w:val="24"/>
          <w:szCs w:val="24"/>
        </w:rPr>
        <w:t xml:space="preserve"> </w:t>
      </w:r>
      <w:r>
        <w:rPr>
          <w:rFonts w:ascii="Arial" w:hAnsi="Arial" w:cs="Arial"/>
          <w:sz w:val="24"/>
          <w:szCs w:val="24"/>
        </w:rPr>
        <w:t xml:space="preserve">- The yellow car park area is no longer available. </w:t>
      </w:r>
    </w:p>
    <w:p w14:paraId="6E1E5190" w14:textId="41590091" w:rsidR="00F64DB9" w:rsidRDefault="00E21282" w:rsidP="00F64DB9">
      <w:pPr>
        <w:spacing w:after="0" w:line="240" w:lineRule="auto"/>
        <w:rPr>
          <w:rFonts w:ascii="Arial" w:hAnsi="Arial" w:cs="Arial"/>
          <w:b/>
          <w:sz w:val="24"/>
          <w:szCs w:val="24"/>
        </w:rPr>
      </w:pPr>
      <w:r w:rsidRPr="00080034">
        <w:rPr>
          <w:rFonts w:ascii="Arial" w:hAnsi="Arial" w:cs="Arial"/>
          <w:b/>
          <w:noProof/>
          <w:sz w:val="24"/>
          <w:szCs w:val="24"/>
        </w:rPr>
        <mc:AlternateContent>
          <mc:Choice Requires="wps">
            <w:drawing>
              <wp:anchor distT="45720" distB="45720" distL="114300" distR="114300" simplePos="0" relativeHeight="251671552" behindDoc="0" locked="0" layoutInCell="1" allowOverlap="1" wp14:anchorId="27CBEA18" wp14:editId="7EFB76B3">
                <wp:simplePos x="0" y="0"/>
                <wp:positionH relativeFrom="page">
                  <wp:posOffset>6210300</wp:posOffset>
                </wp:positionH>
                <wp:positionV relativeFrom="paragraph">
                  <wp:posOffset>900430</wp:posOffset>
                </wp:positionV>
                <wp:extent cx="1219200" cy="1404620"/>
                <wp:effectExtent l="0" t="0" r="19050" b="146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1404620"/>
                        </a:xfrm>
                        <a:prstGeom prst="rect">
                          <a:avLst/>
                        </a:prstGeom>
                        <a:solidFill>
                          <a:srgbClr val="FFFFFF"/>
                        </a:solidFill>
                        <a:ln w="9525">
                          <a:solidFill>
                            <a:srgbClr val="000000"/>
                          </a:solidFill>
                          <a:miter lim="800000"/>
                          <a:headEnd/>
                          <a:tailEnd/>
                        </a:ln>
                      </wps:spPr>
                      <wps:txbx>
                        <w:txbxContent>
                          <w:p w14:paraId="1B73897F" w14:textId="3E8CFA9C" w:rsidR="00080034" w:rsidRPr="00080034" w:rsidRDefault="00080034">
                            <w:pPr>
                              <w:rPr>
                                <w:lang w:val="en-US"/>
                              </w:rPr>
                            </w:pPr>
                            <w:r>
                              <w:rPr>
                                <w:lang w:val="en-US"/>
                              </w:rPr>
                              <w:t>Visitor</w:t>
                            </w:r>
                            <w:r w:rsidR="00E21282">
                              <w:rPr>
                                <w:lang w:val="en-US"/>
                              </w:rPr>
                              <w:t>s’</w:t>
                            </w:r>
                            <w:r>
                              <w:rPr>
                                <w:lang w:val="en-US"/>
                              </w:rPr>
                              <w:t xml:space="preserve"> Car Park is no longer available </w:t>
                            </w:r>
                            <w:r w:rsidR="00E21282">
                              <w:rPr>
                                <w:lang w:val="en-US"/>
                              </w:rPr>
                              <w:t>for events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7CBEA18" id="_x0000_s1027" type="#_x0000_t202" style="position:absolute;margin-left:489pt;margin-top:70.9pt;width:96pt;height:110.6pt;z-index:25167155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">
                <v:textbox style="mso-fit-shape-to-text:t">
                  <w:txbxContent>
                    <w:p w14:paraId="1B73897F" w14:textId="3E8CFA9C" w:rsidR="00080034" w:rsidRPr="00080034" w:rsidRDefault="00080034">
                      <w:pPr>
                        <w:rPr>
                          <w:lang w:val="en-US"/>
                        </w:rPr>
                      </w:pPr>
                      <w:r>
                        <w:rPr>
                          <w:lang w:val="en-US"/>
                        </w:rPr>
                        <w:t>Visitor</w:t>
                      </w:r>
                      <w:r w:rsidR="00E21282">
                        <w:rPr>
                          <w:lang w:val="en-US"/>
                        </w:rPr>
                        <w:t>s’</w:t>
                      </w:r>
                      <w:r>
                        <w:rPr>
                          <w:lang w:val="en-US"/>
                        </w:rPr>
                        <w:t xml:space="preserve"> Car Park is no longer available </w:t>
                      </w:r>
                      <w:r w:rsidR="00E21282">
                        <w:rPr>
                          <w:lang w:val="en-US"/>
                        </w:rPr>
                        <w:t>for events</w:t>
                      </w:r>
                    </w:p>
                  </w:txbxContent>
                </v:textbox>
                <w10:wrap type="square" anchorx="page"/>
              </v:shape>
            </w:pict>
          </mc:Fallback>
        </mc:AlternateContent>
      </w:r>
      <w:r w:rsidR="00080034">
        <w:rPr>
          <w:rFonts w:ascii="Arial" w:hAnsi="Arial" w:cs="Arial"/>
          <w:b/>
          <w:noProof/>
          <w:sz w:val="24"/>
          <w:szCs w:val="24"/>
        </w:rPr>
        <mc:AlternateContent>
          <mc:Choice Requires="wps">
            <w:drawing>
              <wp:anchor distT="0" distB="0" distL="114300" distR="114300" simplePos="0" relativeHeight="251672576" behindDoc="0" locked="0" layoutInCell="1" allowOverlap="1" wp14:anchorId="77FED204" wp14:editId="3E492A54">
                <wp:simplePos x="0" y="0"/>
                <wp:positionH relativeFrom="column">
                  <wp:posOffset>1974850</wp:posOffset>
                </wp:positionH>
                <wp:positionV relativeFrom="paragraph">
                  <wp:posOffset>1046480</wp:posOffset>
                </wp:positionV>
                <wp:extent cx="3314700" cy="1371600"/>
                <wp:effectExtent l="38100" t="0" r="19050" b="57150"/>
                <wp:wrapNone/>
                <wp:docPr id="1" name="Straight Arrow Connector 1"/>
                <wp:cNvGraphicFramePr/>
                <a:graphic xmlns:a="http://schemas.openxmlformats.org/drawingml/2006/main">
                  <a:graphicData uri="http://schemas.microsoft.com/office/word/2010/wordprocessingShape">
                    <wps:wsp>
                      <wps:cNvCnPr/>
                      <wps:spPr>
                        <a:xfrm flipH="1">
                          <a:off x="0" y="0"/>
                          <a:ext cx="3314700" cy="13716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476491FA" id="_x0000_t32" coordsize="21600,21600" o:spt="32" o:oned="t" path="m,l21600,21600e" filled="f">
                <v:path arrowok="t" fillok="f" o:connecttype="none"/>
                <o:lock v:ext="edit" shapetype="t"/>
              </v:shapetype>
              <v:shape id="Straight Arrow Connector 1" o:spid="_x0000_s1026" type="#_x0000_t32" style="position:absolute;margin-left:155.5pt;margin-top:82.4pt;width:261pt;height:108pt;flip:x;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" strokecolor="#4472c4 [3204]" strokeweight=".5pt">
                <v:stroke endarrow="block" joinstyle="miter"/>
              </v:shape>
            </w:pict>
          </mc:Fallback>
        </mc:AlternateContent>
      </w:r>
      <w:r w:rsidR="00F64DB9">
        <w:rPr>
          <w:rFonts w:ascii="Arial" w:hAnsi="Arial" w:cs="Arial"/>
          <w:b/>
          <w:noProof/>
          <w:sz w:val="24"/>
          <w:szCs w:val="24"/>
          <w:lang w:eastAsia="en-GB"/>
        </w:rPr>
        <w:drawing>
          <wp:inline distT="0" distB="0" distL="0" distR="0" wp14:anchorId="596D234D" wp14:editId="4AF0229B">
            <wp:extent cx="4867275" cy="6105525"/>
            <wp:effectExtent l="0" t="0" r="9525" b="9525"/>
            <wp:docPr id="198" name="Picture 198"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 name="Picture 198" descr="Diagram&#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67275" cy="6105525"/>
                    </a:xfrm>
                    <a:prstGeom prst="rect">
                      <a:avLst/>
                    </a:prstGeom>
                    <a:noFill/>
                    <a:ln>
                      <a:noFill/>
                    </a:ln>
                  </pic:spPr>
                </pic:pic>
              </a:graphicData>
            </a:graphic>
          </wp:inline>
        </w:drawing>
      </w:r>
      <w:r w:rsidR="00F64DB9">
        <w:rPr>
          <w:rFonts w:ascii="Arial" w:hAnsi="Arial" w:cs="Arial"/>
          <w:b/>
          <w:sz w:val="24"/>
          <w:szCs w:val="24"/>
        </w:rPr>
        <w:t xml:space="preserve">  </w:t>
      </w:r>
    </w:p>
    <w:p w14:paraId="1C2BF2D5" w14:textId="77777777" w:rsidR="00F64DB9" w:rsidRDefault="00F64DB9" w:rsidP="00F64DB9">
      <w:pPr>
        <w:spacing w:after="0" w:line="240" w:lineRule="auto"/>
        <w:rPr>
          <w:rFonts w:ascii="Arial" w:hAnsi="Arial" w:cs="Arial"/>
          <w:b/>
          <w:sz w:val="24"/>
          <w:szCs w:val="24"/>
        </w:rPr>
      </w:pPr>
    </w:p>
    <w:p w14:paraId="5D0F900C" w14:textId="77777777" w:rsidR="00F64DB9" w:rsidRDefault="00F64DB9" w:rsidP="00F64DB9">
      <w:pPr>
        <w:spacing w:after="0" w:line="240" w:lineRule="auto"/>
        <w:rPr>
          <w:rFonts w:ascii="Arial" w:hAnsi="Arial" w:cs="Arial"/>
          <w:b/>
          <w:sz w:val="24"/>
          <w:szCs w:val="24"/>
        </w:rPr>
      </w:pPr>
      <w:r>
        <w:rPr>
          <w:rFonts w:ascii="Arial" w:hAnsi="Arial" w:cs="Arial"/>
          <w:b/>
          <w:sz w:val="24"/>
          <w:szCs w:val="24"/>
        </w:rPr>
        <w:t xml:space="preserve">Exact sizes and boundary line details are subject to change and can be adjusted by the Executive Office at any time. </w:t>
      </w:r>
    </w:p>
    <w:p w14:paraId="3915FED1" w14:textId="77777777" w:rsidR="00F64DB9" w:rsidRDefault="00F64DB9" w:rsidP="00F64DB9">
      <w:pPr>
        <w:spacing w:after="0" w:line="240" w:lineRule="auto"/>
        <w:rPr>
          <w:rFonts w:ascii="Arial" w:hAnsi="Arial" w:cs="Arial"/>
          <w:b/>
          <w:sz w:val="24"/>
          <w:szCs w:val="24"/>
        </w:rPr>
      </w:pPr>
    </w:p>
    <w:p w14:paraId="1BDD6554" w14:textId="315B5850" w:rsidR="00F64DB9" w:rsidRDefault="00F64DB9" w:rsidP="00F64DB9">
      <w:pPr>
        <w:spacing w:after="0" w:line="240" w:lineRule="auto"/>
        <w:rPr>
          <w:rFonts w:ascii="Arial" w:hAnsi="Arial" w:cs="Arial"/>
          <w:b/>
          <w:sz w:val="24"/>
          <w:szCs w:val="24"/>
        </w:rPr>
      </w:pPr>
    </w:p>
    <w:p w14:paraId="1857B25B" w14:textId="77777777" w:rsidR="00080034" w:rsidRDefault="00080034" w:rsidP="00F64DB9">
      <w:pPr>
        <w:spacing w:after="0" w:line="240" w:lineRule="auto"/>
        <w:rPr>
          <w:rFonts w:ascii="Arial" w:hAnsi="Arial" w:cs="Arial"/>
          <w:b/>
          <w:sz w:val="24"/>
          <w:szCs w:val="24"/>
        </w:rPr>
      </w:pPr>
    </w:p>
    <w:p w14:paraId="17851359" w14:textId="77777777" w:rsidR="00F64DB9" w:rsidRDefault="00F64DB9" w:rsidP="00F64DB9">
      <w:pPr>
        <w:spacing w:after="0" w:line="240" w:lineRule="auto"/>
        <w:rPr>
          <w:rFonts w:ascii="Arial" w:hAnsi="Arial" w:cs="Arial"/>
          <w:b/>
          <w:sz w:val="24"/>
          <w:szCs w:val="24"/>
        </w:rPr>
      </w:pPr>
    </w:p>
    <w:p w14:paraId="6743E9EA" w14:textId="77777777" w:rsidR="00F64DB9" w:rsidRDefault="00F64DB9" w:rsidP="00F64DB9">
      <w:pPr>
        <w:spacing w:after="0" w:line="240" w:lineRule="auto"/>
        <w:rPr>
          <w:rFonts w:ascii="Arial" w:hAnsi="Arial" w:cs="Arial"/>
          <w:b/>
          <w:sz w:val="24"/>
          <w:szCs w:val="24"/>
        </w:rPr>
      </w:pPr>
    </w:p>
    <w:p w14:paraId="6DD2D4FC" w14:textId="77777777" w:rsidR="00F64DB9" w:rsidRDefault="00F64DB9" w:rsidP="00F64DB9">
      <w:pPr>
        <w:spacing w:after="0" w:line="240" w:lineRule="auto"/>
        <w:rPr>
          <w:rFonts w:ascii="Arial" w:hAnsi="Arial" w:cs="Arial"/>
          <w:b/>
          <w:sz w:val="24"/>
          <w:szCs w:val="24"/>
        </w:rPr>
      </w:pPr>
      <w:r>
        <w:rPr>
          <w:rFonts w:ascii="Arial" w:hAnsi="Arial" w:cs="Arial"/>
          <w:b/>
          <w:sz w:val="24"/>
          <w:szCs w:val="24"/>
        </w:rPr>
        <w:lastRenderedPageBreak/>
        <w:t xml:space="preserve">Annex B. Ebrington Square vehicle access routes </w:t>
      </w:r>
    </w:p>
    <w:p w14:paraId="4C41CABF" w14:textId="77777777" w:rsidR="00F64DB9" w:rsidRDefault="00F64DB9" w:rsidP="00F64DB9">
      <w:pPr>
        <w:spacing w:after="0" w:line="240" w:lineRule="auto"/>
        <w:rPr>
          <w:rFonts w:ascii="Arial" w:hAnsi="Arial" w:cs="Arial"/>
          <w:b/>
          <w:sz w:val="24"/>
          <w:szCs w:val="24"/>
        </w:rPr>
      </w:pPr>
    </w:p>
    <w:p w14:paraId="130BDD54" w14:textId="77777777" w:rsidR="00F64DB9" w:rsidRDefault="00F64DB9" w:rsidP="00F64DB9">
      <w:pPr>
        <w:spacing w:after="0" w:line="240" w:lineRule="auto"/>
        <w:rPr>
          <w:rFonts w:ascii="Arial" w:hAnsi="Arial" w:cs="Arial"/>
          <w:b/>
          <w:sz w:val="24"/>
          <w:szCs w:val="24"/>
        </w:rPr>
      </w:pPr>
    </w:p>
    <w:p w14:paraId="49368E1F" w14:textId="77777777" w:rsidR="00F64DB9" w:rsidRDefault="00F64DB9" w:rsidP="00F64DB9">
      <w:pPr>
        <w:spacing w:after="0" w:line="240" w:lineRule="auto"/>
        <w:rPr>
          <w:rFonts w:ascii="Arial" w:hAnsi="Arial" w:cs="Arial"/>
          <w:b/>
          <w:sz w:val="24"/>
          <w:szCs w:val="24"/>
        </w:rPr>
      </w:pPr>
    </w:p>
    <w:p w14:paraId="4CF7145A" w14:textId="77777777" w:rsidR="00F64DB9" w:rsidRDefault="00F64DB9" w:rsidP="00F64DB9">
      <w:pPr>
        <w:spacing w:after="0" w:line="240" w:lineRule="auto"/>
        <w:rPr>
          <w:rFonts w:ascii="Arial" w:hAnsi="Arial" w:cs="Arial"/>
          <w:b/>
          <w:sz w:val="24"/>
          <w:szCs w:val="24"/>
        </w:rPr>
      </w:pPr>
      <w:r>
        <w:rPr>
          <w:noProof/>
          <w:lang w:eastAsia="en-GB"/>
        </w:rPr>
        <w:drawing>
          <wp:inline distT="0" distB="0" distL="0" distR="0" wp14:anchorId="796C61C8" wp14:editId="4DF02ED1">
            <wp:extent cx="6461778" cy="4857750"/>
            <wp:effectExtent l="0" t="0" r="0" b="0"/>
            <wp:docPr id="199" name="Picture 199" descr="cid:image003.jpg@01D60F1C.760888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jpg@01D60F1C.760888A0"/>
                    <pic:cNvPicPr>
                      <a:picLocks noChangeAspect="1" noChangeArrowheads="1"/>
                    </pic:cNvPicPr>
                  </pic:nvPicPr>
                  <pic:blipFill rotWithShape="1">
                    <a:blip r:embed="rId7" r:link="rId8">
                      <a:extLst>
                        <a:ext uri="{28A0092B-C50C-407E-A947-70E740481C1C}">
                          <a14:useLocalDpi xmlns:a14="http://schemas.microsoft.com/office/drawing/2010/main" val="0"/>
                        </a:ext>
                      </a:extLst>
                    </a:blip>
                    <a:srcRect t="18547"/>
                    <a:stretch/>
                  </pic:blipFill>
                  <pic:spPr bwMode="auto">
                    <a:xfrm>
                      <a:off x="0" y="0"/>
                      <a:ext cx="6469515" cy="4863566"/>
                    </a:xfrm>
                    <a:prstGeom prst="rect">
                      <a:avLst/>
                    </a:prstGeom>
                    <a:noFill/>
                    <a:ln>
                      <a:noFill/>
                    </a:ln>
                    <a:extLst>
                      <a:ext uri="{53640926-AAD7-44D8-BBD7-CCE9431645EC}">
                        <a14:shadowObscured xmlns:a14="http://schemas.microsoft.com/office/drawing/2010/main"/>
                      </a:ext>
                    </a:extLst>
                  </pic:spPr>
                </pic:pic>
              </a:graphicData>
            </a:graphic>
          </wp:inline>
        </w:drawing>
      </w:r>
    </w:p>
    <w:p w14:paraId="3DD49969" w14:textId="77777777" w:rsidR="00F64DB9" w:rsidRDefault="00F64DB9" w:rsidP="00F64DB9">
      <w:pPr>
        <w:spacing w:after="0" w:line="240" w:lineRule="auto"/>
        <w:rPr>
          <w:rFonts w:ascii="Arial" w:hAnsi="Arial" w:cs="Arial"/>
          <w:b/>
          <w:sz w:val="24"/>
          <w:szCs w:val="24"/>
        </w:rPr>
      </w:pPr>
    </w:p>
    <w:p w14:paraId="200E2D62" w14:textId="77777777" w:rsidR="00F64DB9" w:rsidRPr="00ED3F2B" w:rsidRDefault="00F64DB9" w:rsidP="00F64DB9">
      <w:pPr>
        <w:spacing w:after="0" w:line="240" w:lineRule="auto"/>
        <w:rPr>
          <w:rFonts w:ascii="Arial" w:hAnsi="Arial" w:cs="Arial"/>
          <w:sz w:val="24"/>
          <w:szCs w:val="24"/>
        </w:rPr>
      </w:pPr>
      <w:r w:rsidRPr="00ED3F2B">
        <w:rPr>
          <w:rFonts w:ascii="Arial" w:hAnsi="Arial" w:cs="Arial"/>
          <w:sz w:val="24"/>
          <w:szCs w:val="24"/>
        </w:rPr>
        <w:t>All precautions must be taken to protect all Square, temporary Car Park and all other site surfaces. All vehicles must adhere to the Site access and egress protocols and routes. Barriers must be used when vehicles access/use the exposed aggregate surface on the Square (terms must be approved by TEO pre</w:t>
      </w:r>
      <w:r>
        <w:rPr>
          <w:rFonts w:ascii="Arial" w:hAnsi="Arial" w:cs="Arial"/>
          <w:sz w:val="24"/>
          <w:szCs w:val="24"/>
        </w:rPr>
        <w:t>-</w:t>
      </w:r>
      <w:r w:rsidRPr="00ED3F2B">
        <w:rPr>
          <w:rFonts w:ascii="Arial" w:hAnsi="Arial" w:cs="Arial"/>
          <w:sz w:val="24"/>
          <w:szCs w:val="24"/>
        </w:rPr>
        <w:t xml:space="preserve">event). </w:t>
      </w:r>
      <w:r>
        <w:rPr>
          <w:rFonts w:ascii="Arial" w:hAnsi="Arial" w:cs="Arial"/>
          <w:sz w:val="24"/>
          <w:szCs w:val="24"/>
        </w:rPr>
        <w:t xml:space="preserve">Please see document below detailing care of </w:t>
      </w:r>
      <w:proofErr w:type="gramStart"/>
      <w:r>
        <w:rPr>
          <w:rFonts w:ascii="Arial" w:hAnsi="Arial" w:cs="Arial"/>
          <w:sz w:val="24"/>
          <w:szCs w:val="24"/>
        </w:rPr>
        <w:t>Square</w:t>
      </w:r>
      <w:proofErr w:type="gramEnd"/>
      <w:r>
        <w:rPr>
          <w:rFonts w:ascii="Arial" w:hAnsi="Arial" w:cs="Arial"/>
          <w:sz w:val="24"/>
          <w:szCs w:val="24"/>
        </w:rPr>
        <w:t xml:space="preserve"> surface. Mild detergents only should be used if power washing is not sufficient. </w:t>
      </w:r>
    </w:p>
    <w:p w14:paraId="5AEFD314" w14:textId="77777777" w:rsidR="00F64DB9" w:rsidRPr="00831465" w:rsidRDefault="00F64DB9" w:rsidP="00F64DB9">
      <w:pPr>
        <w:spacing w:after="0" w:line="240" w:lineRule="auto"/>
        <w:rPr>
          <w:rFonts w:ascii="Arial" w:hAnsi="Arial" w:cs="Arial"/>
          <w:b/>
          <w:sz w:val="24"/>
          <w:szCs w:val="24"/>
        </w:rPr>
      </w:pPr>
    </w:p>
    <w:p w14:paraId="3D81953C" w14:textId="77777777" w:rsidR="00F64DB9" w:rsidRPr="00831465" w:rsidRDefault="00F64DB9" w:rsidP="00F64DB9">
      <w:pPr>
        <w:spacing w:after="0" w:line="240" w:lineRule="auto"/>
        <w:rPr>
          <w:rFonts w:ascii="Arial" w:hAnsi="Arial" w:cs="Arial"/>
          <w:b/>
          <w:sz w:val="24"/>
          <w:szCs w:val="24"/>
        </w:rPr>
      </w:pPr>
    </w:p>
    <w:p w14:paraId="2F46F903" w14:textId="77777777" w:rsidR="00F64DB9" w:rsidRDefault="00F64DB9" w:rsidP="00F64DB9">
      <w:pPr>
        <w:rPr>
          <w:rFonts w:ascii="Arial" w:hAnsi="Arial" w:cs="Arial"/>
          <w:sz w:val="24"/>
          <w:szCs w:val="24"/>
        </w:rPr>
      </w:pPr>
      <w:r>
        <w:object w:dxaOrig="1311" w:dyaOrig="849" w14:anchorId="78527A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pt;height:43pt" o:ole="">
            <v:imagedata r:id="rId9" o:title=""/>
          </v:shape>
          <o:OLEObject Type="Embed" ProgID="AcroExch.Document.DC" ShapeID="_x0000_i1025" DrawAspect="Icon" ObjectID="_1730271072" r:id="rId10"/>
        </w:object>
      </w:r>
    </w:p>
    <w:p w14:paraId="50CBB63D" w14:textId="42C8B206" w:rsidR="00F64DB9" w:rsidRDefault="00F64DB9" w:rsidP="00F64DB9">
      <w:pPr>
        <w:spacing w:after="0" w:line="240" w:lineRule="auto"/>
        <w:jc w:val="both"/>
        <w:rPr>
          <w:rFonts w:ascii="Arial" w:hAnsi="Arial" w:cs="Arial"/>
          <w:sz w:val="24"/>
          <w:szCs w:val="24"/>
        </w:rPr>
      </w:pPr>
    </w:p>
    <w:p w14:paraId="286263A7" w14:textId="77835A2F" w:rsidR="00EC2E83" w:rsidRDefault="00EC2E83" w:rsidP="00F64DB9">
      <w:pPr>
        <w:spacing w:after="0" w:line="240" w:lineRule="auto"/>
        <w:jc w:val="both"/>
        <w:rPr>
          <w:rFonts w:ascii="Arial" w:hAnsi="Arial" w:cs="Arial"/>
          <w:sz w:val="24"/>
          <w:szCs w:val="24"/>
        </w:rPr>
      </w:pPr>
    </w:p>
    <w:p w14:paraId="0527C213" w14:textId="614D1643" w:rsidR="00744086" w:rsidRDefault="00744086" w:rsidP="00F64DB9">
      <w:pPr>
        <w:spacing w:after="0" w:line="240" w:lineRule="auto"/>
        <w:jc w:val="both"/>
        <w:rPr>
          <w:rFonts w:ascii="Arial" w:hAnsi="Arial" w:cs="Arial"/>
          <w:sz w:val="24"/>
          <w:szCs w:val="24"/>
        </w:rPr>
      </w:pPr>
    </w:p>
    <w:p w14:paraId="655BED7E" w14:textId="77777777" w:rsidR="00744086" w:rsidRDefault="00744086" w:rsidP="00F64DB9">
      <w:pPr>
        <w:spacing w:after="0" w:line="240" w:lineRule="auto"/>
        <w:jc w:val="both"/>
        <w:rPr>
          <w:rFonts w:ascii="Arial" w:hAnsi="Arial" w:cs="Arial"/>
          <w:sz w:val="24"/>
          <w:szCs w:val="24"/>
        </w:rPr>
      </w:pPr>
    </w:p>
    <w:p w14:paraId="48B95318" w14:textId="77777777" w:rsidR="00EC2E83" w:rsidRDefault="00EC2E83" w:rsidP="00F64DB9">
      <w:pPr>
        <w:spacing w:after="0" w:line="240" w:lineRule="auto"/>
        <w:jc w:val="both"/>
        <w:rPr>
          <w:rFonts w:ascii="Arial" w:hAnsi="Arial" w:cs="Arial"/>
          <w:sz w:val="24"/>
          <w:szCs w:val="24"/>
        </w:rPr>
      </w:pPr>
    </w:p>
    <w:p w14:paraId="321B2D4F" w14:textId="77777777" w:rsidR="00F64DB9" w:rsidRDefault="00F64DB9" w:rsidP="00F64DB9">
      <w:pPr>
        <w:spacing w:after="0" w:line="240" w:lineRule="auto"/>
        <w:jc w:val="both"/>
        <w:rPr>
          <w:rFonts w:ascii="Arial" w:hAnsi="Arial" w:cs="Arial"/>
          <w:sz w:val="24"/>
          <w:szCs w:val="24"/>
        </w:rPr>
      </w:pPr>
    </w:p>
    <w:p w14:paraId="2D15E408" w14:textId="74224602" w:rsidR="005F6795" w:rsidRPr="00744086" w:rsidRDefault="005F6795">
      <w:pPr>
        <w:rPr>
          <w:rFonts w:ascii="Arial" w:hAnsi="Arial" w:cs="Arial"/>
          <w:b/>
          <w:bCs/>
          <w:sz w:val="24"/>
          <w:szCs w:val="24"/>
        </w:rPr>
      </w:pPr>
      <w:r w:rsidRPr="00744086">
        <w:rPr>
          <w:rFonts w:ascii="Arial" w:hAnsi="Arial" w:cs="Arial"/>
          <w:b/>
          <w:bCs/>
          <w:sz w:val="24"/>
          <w:szCs w:val="24"/>
        </w:rPr>
        <w:lastRenderedPageBreak/>
        <w:t xml:space="preserve">Annex C </w:t>
      </w:r>
      <w:r w:rsidR="00EC2E83" w:rsidRPr="00744086">
        <w:rPr>
          <w:rFonts w:ascii="Arial" w:hAnsi="Arial" w:cs="Arial"/>
          <w:b/>
          <w:bCs/>
          <w:sz w:val="24"/>
          <w:szCs w:val="24"/>
        </w:rPr>
        <w:t xml:space="preserve">– St. Columb’s Park </w:t>
      </w:r>
      <w:r w:rsidRPr="00744086">
        <w:rPr>
          <w:rFonts w:ascii="Arial" w:hAnsi="Arial" w:cs="Arial"/>
          <w:b/>
          <w:bCs/>
          <w:sz w:val="24"/>
          <w:szCs w:val="24"/>
        </w:rPr>
        <w:t xml:space="preserve"> </w:t>
      </w:r>
    </w:p>
    <w:p w14:paraId="70658741" w14:textId="7B3B5DA4" w:rsidR="00EC2E83" w:rsidRDefault="00EC2E83">
      <w:pPr>
        <w:rPr>
          <w:rFonts w:ascii="Arial" w:hAnsi="Arial" w:cs="Arial"/>
          <w:b/>
          <w:bCs/>
          <w:color w:val="FF0000"/>
          <w:sz w:val="24"/>
          <w:szCs w:val="24"/>
        </w:rPr>
      </w:pPr>
      <w:r>
        <w:rPr>
          <w:noProof/>
        </w:rPr>
        <w:drawing>
          <wp:inline distT="0" distB="0" distL="0" distR="0" wp14:anchorId="07E69E43" wp14:editId="35C7A63E">
            <wp:extent cx="5731510" cy="3222625"/>
            <wp:effectExtent l="0" t="0" r="2540" b="0"/>
            <wp:docPr id="2" name="Picture 2" descr="A screenshot of a comput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screenshot of a computer&#10;&#10;Description automatically generated with medium confidence"/>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5731510" cy="3222625"/>
                    </a:xfrm>
                    <a:prstGeom prst="rect">
                      <a:avLst/>
                    </a:prstGeom>
                    <a:noFill/>
                    <a:ln>
                      <a:noFill/>
                    </a:ln>
                  </pic:spPr>
                </pic:pic>
              </a:graphicData>
            </a:graphic>
          </wp:inline>
        </w:drawing>
      </w:r>
    </w:p>
    <w:p w14:paraId="2F846938" w14:textId="05C560F0" w:rsidR="00EC2E83" w:rsidRDefault="00EC2E83">
      <w:pPr>
        <w:rPr>
          <w:rFonts w:ascii="Arial" w:hAnsi="Arial" w:cs="Arial"/>
          <w:b/>
          <w:bCs/>
          <w:color w:val="FF0000"/>
          <w:sz w:val="24"/>
          <w:szCs w:val="24"/>
        </w:rPr>
      </w:pPr>
    </w:p>
    <w:p w14:paraId="466E1564" w14:textId="469F8CFB" w:rsidR="00EC2E83" w:rsidRPr="00EC2E83" w:rsidRDefault="00EC2E83" w:rsidP="00EC2E83">
      <w:pPr>
        <w:spacing w:after="0" w:line="240" w:lineRule="auto"/>
        <w:rPr>
          <w:rFonts w:ascii="Arial" w:hAnsi="Arial" w:cs="Arial"/>
          <w:b/>
          <w:sz w:val="24"/>
          <w:szCs w:val="24"/>
        </w:rPr>
      </w:pPr>
      <w:r>
        <w:rPr>
          <w:rFonts w:ascii="Arial" w:hAnsi="Arial" w:cs="Arial"/>
          <w:b/>
          <w:sz w:val="24"/>
          <w:szCs w:val="24"/>
        </w:rPr>
        <w:t xml:space="preserve">Exact sizes and boundary line details are subject to change and can be adjusted by DCSDC any time. </w:t>
      </w:r>
      <w:r w:rsidRPr="00EC2E83">
        <w:rPr>
          <w:rFonts w:ascii="Arial" w:hAnsi="Arial" w:cs="Arial"/>
          <w:b/>
          <w:bCs/>
          <w:sz w:val="24"/>
          <w:szCs w:val="24"/>
        </w:rPr>
        <w:t xml:space="preserve">All precautions must be taken to protect the grass and other surfaces in St. Columb’s Park. </w:t>
      </w:r>
    </w:p>
    <w:sectPr w:rsidR="00EC2E83" w:rsidRPr="00EC2E8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952B1"/>
    <w:multiLevelType w:val="hybridMultilevel"/>
    <w:tmpl w:val="3552E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FD7820"/>
    <w:multiLevelType w:val="hybridMultilevel"/>
    <w:tmpl w:val="750238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4E666F"/>
    <w:multiLevelType w:val="hybridMultilevel"/>
    <w:tmpl w:val="1B7009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E617DB"/>
    <w:multiLevelType w:val="hybridMultilevel"/>
    <w:tmpl w:val="C7C466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9055BB6"/>
    <w:multiLevelType w:val="hybridMultilevel"/>
    <w:tmpl w:val="441E8D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3215CC"/>
    <w:multiLevelType w:val="hybridMultilevel"/>
    <w:tmpl w:val="0B9EEA86"/>
    <w:lvl w:ilvl="0" w:tplc="B76C3F9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CB24595"/>
    <w:multiLevelType w:val="hybridMultilevel"/>
    <w:tmpl w:val="40B6DAF2"/>
    <w:lvl w:ilvl="0" w:tplc="0809000F">
      <w:start w:val="1"/>
      <w:numFmt w:val="decimal"/>
      <w:lvlText w:val="%1."/>
      <w:lvlJc w:val="left"/>
      <w:pPr>
        <w:ind w:left="1211" w:hanging="360"/>
      </w:p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7" w15:restartNumberingAfterBreak="0">
    <w:nsid w:val="44582A38"/>
    <w:multiLevelType w:val="hybridMultilevel"/>
    <w:tmpl w:val="CCF0D2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5660B15"/>
    <w:multiLevelType w:val="hybridMultilevel"/>
    <w:tmpl w:val="B8CE4972"/>
    <w:lvl w:ilvl="0" w:tplc="F0A0B33C">
      <w:numFmt w:val="bullet"/>
      <w:lvlText w:val="-"/>
      <w:lvlJc w:val="left"/>
      <w:pPr>
        <w:ind w:left="1250" w:hanging="360"/>
      </w:pPr>
      <w:rPr>
        <w:rFonts w:ascii="Arial" w:eastAsia="Times New Roman" w:hAnsi="Arial" w:cs="Arial" w:hint="default"/>
      </w:rPr>
    </w:lvl>
    <w:lvl w:ilvl="1" w:tplc="08090003" w:tentative="1">
      <w:start w:val="1"/>
      <w:numFmt w:val="bullet"/>
      <w:lvlText w:val="o"/>
      <w:lvlJc w:val="left"/>
      <w:pPr>
        <w:ind w:left="1970" w:hanging="360"/>
      </w:pPr>
      <w:rPr>
        <w:rFonts w:ascii="Courier New" w:hAnsi="Courier New" w:cs="Courier New" w:hint="default"/>
      </w:rPr>
    </w:lvl>
    <w:lvl w:ilvl="2" w:tplc="08090005" w:tentative="1">
      <w:start w:val="1"/>
      <w:numFmt w:val="bullet"/>
      <w:lvlText w:val=""/>
      <w:lvlJc w:val="left"/>
      <w:pPr>
        <w:ind w:left="2690" w:hanging="360"/>
      </w:pPr>
      <w:rPr>
        <w:rFonts w:ascii="Wingdings" w:hAnsi="Wingdings" w:hint="default"/>
      </w:rPr>
    </w:lvl>
    <w:lvl w:ilvl="3" w:tplc="08090001" w:tentative="1">
      <w:start w:val="1"/>
      <w:numFmt w:val="bullet"/>
      <w:lvlText w:val=""/>
      <w:lvlJc w:val="left"/>
      <w:pPr>
        <w:ind w:left="3410" w:hanging="360"/>
      </w:pPr>
      <w:rPr>
        <w:rFonts w:ascii="Symbol" w:hAnsi="Symbol" w:hint="default"/>
      </w:rPr>
    </w:lvl>
    <w:lvl w:ilvl="4" w:tplc="08090003" w:tentative="1">
      <w:start w:val="1"/>
      <w:numFmt w:val="bullet"/>
      <w:lvlText w:val="o"/>
      <w:lvlJc w:val="left"/>
      <w:pPr>
        <w:ind w:left="4130" w:hanging="360"/>
      </w:pPr>
      <w:rPr>
        <w:rFonts w:ascii="Courier New" w:hAnsi="Courier New" w:cs="Courier New" w:hint="default"/>
      </w:rPr>
    </w:lvl>
    <w:lvl w:ilvl="5" w:tplc="08090005" w:tentative="1">
      <w:start w:val="1"/>
      <w:numFmt w:val="bullet"/>
      <w:lvlText w:val=""/>
      <w:lvlJc w:val="left"/>
      <w:pPr>
        <w:ind w:left="4850" w:hanging="360"/>
      </w:pPr>
      <w:rPr>
        <w:rFonts w:ascii="Wingdings" w:hAnsi="Wingdings" w:hint="default"/>
      </w:rPr>
    </w:lvl>
    <w:lvl w:ilvl="6" w:tplc="08090001" w:tentative="1">
      <w:start w:val="1"/>
      <w:numFmt w:val="bullet"/>
      <w:lvlText w:val=""/>
      <w:lvlJc w:val="left"/>
      <w:pPr>
        <w:ind w:left="5570" w:hanging="360"/>
      </w:pPr>
      <w:rPr>
        <w:rFonts w:ascii="Symbol" w:hAnsi="Symbol" w:hint="default"/>
      </w:rPr>
    </w:lvl>
    <w:lvl w:ilvl="7" w:tplc="08090003" w:tentative="1">
      <w:start w:val="1"/>
      <w:numFmt w:val="bullet"/>
      <w:lvlText w:val="o"/>
      <w:lvlJc w:val="left"/>
      <w:pPr>
        <w:ind w:left="6290" w:hanging="360"/>
      </w:pPr>
      <w:rPr>
        <w:rFonts w:ascii="Courier New" w:hAnsi="Courier New" w:cs="Courier New" w:hint="default"/>
      </w:rPr>
    </w:lvl>
    <w:lvl w:ilvl="8" w:tplc="08090005" w:tentative="1">
      <w:start w:val="1"/>
      <w:numFmt w:val="bullet"/>
      <w:lvlText w:val=""/>
      <w:lvlJc w:val="left"/>
      <w:pPr>
        <w:ind w:left="7010" w:hanging="360"/>
      </w:pPr>
      <w:rPr>
        <w:rFonts w:ascii="Wingdings" w:hAnsi="Wingdings" w:hint="default"/>
      </w:rPr>
    </w:lvl>
  </w:abstractNum>
  <w:abstractNum w:abstractNumId="9" w15:restartNumberingAfterBreak="0">
    <w:nsid w:val="53E37CBD"/>
    <w:multiLevelType w:val="multilevel"/>
    <w:tmpl w:val="EAE02F0A"/>
    <w:lvl w:ilvl="0">
      <w:start w:val="1"/>
      <w:numFmt w:val="bullet"/>
      <w:lvlText w:val=""/>
      <w:lvlJc w:val="left"/>
      <w:pPr>
        <w:ind w:left="360" w:hanging="360"/>
      </w:pPr>
      <w:rPr>
        <w:rFonts w:ascii="Symbol" w:hAnsi="Symbol"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567F15EC"/>
    <w:multiLevelType w:val="hybridMultilevel"/>
    <w:tmpl w:val="4600EC6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5851575E"/>
    <w:multiLevelType w:val="hybridMultilevel"/>
    <w:tmpl w:val="D578D4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0B2519B"/>
    <w:multiLevelType w:val="hybridMultilevel"/>
    <w:tmpl w:val="8B92F0CE"/>
    <w:lvl w:ilvl="0" w:tplc="CDBAF70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F9D16AD"/>
    <w:multiLevelType w:val="hybridMultilevel"/>
    <w:tmpl w:val="4D1CBB4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70071E9B"/>
    <w:multiLevelType w:val="hybridMultilevel"/>
    <w:tmpl w:val="8E1675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E7F11C0"/>
    <w:multiLevelType w:val="hybridMultilevel"/>
    <w:tmpl w:val="30AA69D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16cid:durableId="306207869">
    <w:abstractNumId w:val="5"/>
  </w:num>
  <w:num w:numId="2" w16cid:durableId="1921402072">
    <w:abstractNumId w:val="6"/>
  </w:num>
  <w:num w:numId="3" w16cid:durableId="1424381475">
    <w:abstractNumId w:val="9"/>
  </w:num>
  <w:num w:numId="4" w16cid:durableId="1361206421">
    <w:abstractNumId w:val="2"/>
  </w:num>
  <w:num w:numId="5" w16cid:durableId="146826678">
    <w:abstractNumId w:val="13"/>
  </w:num>
  <w:num w:numId="6" w16cid:durableId="852301707">
    <w:abstractNumId w:val="15"/>
  </w:num>
  <w:num w:numId="7" w16cid:durableId="1396969259">
    <w:abstractNumId w:val="3"/>
  </w:num>
  <w:num w:numId="8" w16cid:durableId="1828395912">
    <w:abstractNumId w:val="8"/>
  </w:num>
  <w:num w:numId="9" w16cid:durableId="426392169">
    <w:abstractNumId w:val="0"/>
  </w:num>
  <w:num w:numId="10" w16cid:durableId="7690862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358120544">
    <w:abstractNumId w:val="1"/>
  </w:num>
  <w:num w:numId="12" w16cid:durableId="1779331682">
    <w:abstractNumId w:val="11"/>
  </w:num>
  <w:num w:numId="13" w16cid:durableId="1556888491">
    <w:abstractNumId w:val="12"/>
  </w:num>
  <w:num w:numId="14" w16cid:durableId="80178010">
    <w:abstractNumId w:val="4"/>
  </w:num>
  <w:num w:numId="15" w16cid:durableId="1852530011">
    <w:abstractNumId w:val="7"/>
  </w:num>
  <w:num w:numId="16" w16cid:durableId="93166466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4DB9"/>
    <w:rsid w:val="00014A09"/>
    <w:rsid w:val="00021A69"/>
    <w:rsid w:val="000560A7"/>
    <w:rsid w:val="00080034"/>
    <w:rsid w:val="000E44EA"/>
    <w:rsid w:val="001564EE"/>
    <w:rsid w:val="001F49E5"/>
    <w:rsid w:val="00203B5E"/>
    <w:rsid w:val="00204468"/>
    <w:rsid w:val="00224681"/>
    <w:rsid w:val="00240F72"/>
    <w:rsid w:val="00272CED"/>
    <w:rsid w:val="00312295"/>
    <w:rsid w:val="003272B5"/>
    <w:rsid w:val="003841A0"/>
    <w:rsid w:val="003E11BB"/>
    <w:rsid w:val="00451823"/>
    <w:rsid w:val="004E7DD8"/>
    <w:rsid w:val="004F223F"/>
    <w:rsid w:val="004F23D9"/>
    <w:rsid w:val="00550A6B"/>
    <w:rsid w:val="0057114E"/>
    <w:rsid w:val="005F6795"/>
    <w:rsid w:val="0062412E"/>
    <w:rsid w:val="0069738F"/>
    <w:rsid w:val="006B3EEB"/>
    <w:rsid w:val="00744086"/>
    <w:rsid w:val="00754DD4"/>
    <w:rsid w:val="007F099E"/>
    <w:rsid w:val="008169A3"/>
    <w:rsid w:val="00825BF7"/>
    <w:rsid w:val="008457E5"/>
    <w:rsid w:val="0089763F"/>
    <w:rsid w:val="008D27B7"/>
    <w:rsid w:val="00961E89"/>
    <w:rsid w:val="0099182B"/>
    <w:rsid w:val="0099588E"/>
    <w:rsid w:val="00A2578C"/>
    <w:rsid w:val="00AF5DFA"/>
    <w:rsid w:val="00B57B9D"/>
    <w:rsid w:val="00BF7C66"/>
    <w:rsid w:val="00C32C62"/>
    <w:rsid w:val="00C333BC"/>
    <w:rsid w:val="00C37C7C"/>
    <w:rsid w:val="00C869F2"/>
    <w:rsid w:val="00C95286"/>
    <w:rsid w:val="00CD6F84"/>
    <w:rsid w:val="00DE2315"/>
    <w:rsid w:val="00DF7DBA"/>
    <w:rsid w:val="00E21282"/>
    <w:rsid w:val="00E22D7C"/>
    <w:rsid w:val="00E26F7E"/>
    <w:rsid w:val="00EB115B"/>
    <w:rsid w:val="00EC2E83"/>
    <w:rsid w:val="00EE110F"/>
    <w:rsid w:val="00F31A99"/>
    <w:rsid w:val="00F64DB9"/>
    <w:rsid w:val="00F76BD1"/>
    <w:rsid w:val="00FD44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3CA4220"/>
  <w15:chartTrackingRefBased/>
  <w15:docId w15:val="{578576B4-5C9B-4047-A9D1-4D54FA20A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2E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4DB9"/>
    <w:pPr>
      <w:spacing w:after="0" w:line="240" w:lineRule="auto"/>
      <w:ind w:left="720"/>
      <w:contextualSpacing/>
    </w:pPr>
  </w:style>
  <w:style w:type="table" w:styleId="TableGrid">
    <w:name w:val="Table Grid"/>
    <w:basedOn w:val="TableNormal"/>
    <w:rsid w:val="00F64DB9"/>
    <w:pPr>
      <w:spacing w:after="0" w:line="240" w:lineRule="auto"/>
    </w:pPr>
    <w:rPr>
      <w:rFonts w:ascii="Times New Roman" w:eastAsia="Times New Roman" w:hAnsi="Times New Roman"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64DB9"/>
    <w:rPr>
      <w:color w:val="0563C1" w:themeColor="hyperlink"/>
      <w:u w:val="single"/>
    </w:rPr>
  </w:style>
  <w:style w:type="character" w:styleId="UnresolvedMention">
    <w:name w:val="Unresolved Mention"/>
    <w:basedOn w:val="DefaultParagraphFont"/>
    <w:uiPriority w:val="99"/>
    <w:semiHidden/>
    <w:unhideWhenUsed/>
    <w:rsid w:val="00E22D7C"/>
    <w:rPr>
      <w:color w:val="605E5C"/>
      <w:shd w:val="clear" w:color="auto" w:fill="E1DFDD"/>
    </w:rPr>
  </w:style>
  <w:style w:type="paragraph" w:customStyle="1" w:styleId="TableParagraph">
    <w:name w:val="Table Paragraph"/>
    <w:basedOn w:val="Normal"/>
    <w:uiPriority w:val="1"/>
    <w:rsid w:val="004F223F"/>
    <w:pPr>
      <w:autoSpaceDE w:val="0"/>
      <w:autoSpaceDN w:val="0"/>
      <w:spacing w:after="0" w:line="240" w:lineRule="auto"/>
      <w:ind w:left="107"/>
      <w:jc w:val="center"/>
    </w:pPr>
    <w:rPr>
      <w:rFonts w:ascii="Arial" w:hAnsi="Arial" w:cs="Arial"/>
      <w:lang w:eastAsia="en-GB"/>
    </w:rPr>
  </w:style>
  <w:style w:type="paragraph" w:styleId="NoSpacing">
    <w:name w:val="No Spacing"/>
    <w:uiPriority w:val="1"/>
    <w:qFormat/>
    <w:rsid w:val="00EB115B"/>
    <w:pPr>
      <w:spacing w:after="0" w:line="240" w:lineRule="auto"/>
    </w:pPr>
  </w:style>
  <w:style w:type="paragraph" w:styleId="Revision">
    <w:name w:val="Revision"/>
    <w:hidden/>
    <w:uiPriority w:val="99"/>
    <w:semiHidden/>
    <w:rsid w:val="008D27B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7612324">
      <w:bodyDiv w:val="1"/>
      <w:marLeft w:val="0"/>
      <w:marRight w:val="0"/>
      <w:marTop w:val="0"/>
      <w:marBottom w:val="0"/>
      <w:divBdr>
        <w:top w:val="none" w:sz="0" w:space="0" w:color="auto"/>
        <w:left w:val="none" w:sz="0" w:space="0" w:color="auto"/>
        <w:bottom w:val="none" w:sz="0" w:space="0" w:color="auto"/>
        <w:right w:val="none" w:sz="0" w:space="0" w:color="auto"/>
      </w:divBdr>
    </w:div>
    <w:div w:id="570968339">
      <w:bodyDiv w:val="1"/>
      <w:marLeft w:val="0"/>
      <w:marRight w:val="0"/>
      <w:marTop w:val="0"/>
      <w:marBottom w:val="0"/>
      <w:divBdr>
        <w:top w:val="none" w:sz="0" w:space="0" w:color="auto"/>
        <w:left w:val="none" w:sz="0" w:space="0" w:color="auto"/>
        <w:bottom w:val="none" w:sz="0" w:space="0" w:color="auto"/>
        <w:right w:val="none" w:sz="0" w:space="0" w:color="auto"/>
      </w:divBdr>
    </w:div>
    <w:div w:id="799151651">
      <w:bodyDiv w:val="1"/>
      <w:marLeft w:val="0"/>
      <w:marRight w:val="0"/>
      <w:marTop w:val="0"/>
      <w:marBottom w:val="0"/>
      <w:divBdr>
        <w:top w:val="none" w:sz="0" w:space="0" w:color="auto"/>
        <w:left w:val="none" w:sz="0" w:space="0" w:color="auto"/>
        <w:bottom w:val="none" w:sz="0" w:space="0" w:color="auto"/>
        <w:right w:val="none" w:sz="0" w:space="0" w:color="auto"/>
      </w:divBdr>
    </w:div>
    <w:div w:id="1655795377">
      <w:bodyDiv w:val="1"/>
      <w:marLeft w:val="0"/>
      <w:marRight w:val="0"/>
      <w:marTop w:val="0"/>
      <w:marBottom w:val="0"/>
      <w:divBdr>
        <w:top w:val="none" w:sz="0" w:space="0" w:color="auto"/>
        <w:left w:val="none" w:sz="0" w:space="0" w:color="auto"/>
        <w:bottom w:val="none" w:sz="0" w:space="0" w:color="auto"/>
        <w:right w:val="none" w:sz="0" w:space="0" w:color="auto"/>
      </w:divBdr>
    </w:div>
    <w:div w:id="201991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cid:image003.jpg@01D60F1C.760888A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cid:image003.jpg@01D8EADA.02DBD0C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3.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769DBD-9955-4751-A808-CF97AE5262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3421</Words>
  <Characters>19506</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IT Assist</Company>
  <LinksUpToDate>false</LinksUpToDate>
  <CharactersWithSpaces>22882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McElhinney, Emma</dc:creator>
  <cp:keywords/>
  <dc:description/>
  <cp:lastModifiedBy>Courtney, Paul</cp:lastModifiedBy>
  <cp:revision>2</cp:revision>
  <cp:lastPrinted>2022-10-25T13:46:00Z</cp:lastPrinted>
  <dcterms:created xsi:type="dcterms:W3CDTF">2022-11-18T10:05:00Z</dcterms:created>
  <dcterms:modified xsi:type="dcterms:W3CDTF">2022-11-18T10:05:00Z</dcterms:modified>
</cp:coreProperties>
</file>